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6A3B" w14:textId="77777777" w:rsidR="00CD0820" w:rsidRPr="00E028BA" w:rsidRDefault="00CD0820" w:rsidP="001667FA">
      <w:pPr>
        <w:spacing w:line="276" w:lineRule="auto"/>
        <w:ind w:left="360" w:right="689" w:hanging="360"/>
        <w:contextualSpacing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 xml:space="preserve">Положение о </w:t>
      </w:r>
      <w:r w:rsidR="00B107FF" w:rsidRPr="00E028BA">
        <w:rPr>
          <w:b/>
          <w:sz w:val="24"/>
          <w:szCs w:val="24"/>
        </w:rPr>
        <w:t>конкурсном отборе</w:t>
      </w:r>
    </w:p>
    <w:p w14:paraId="695958E2" w14:textId="05A29AFC" w:rsidR="00AB7C0B" w:rsidRPr="00E028BA" w:rsidRDefault="00AB7C0B" w:rsidP="001667FA">
      <w:pPr>
        <w:spacing w:line="276" w:lineRule="auto"/>
        <w:ind w:left="360" w:right="689" w:hanging="360"/>
        <w:contextualSpacing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«</w:t>
      </w:r>
      <w:proofErr w:type="spellStart"/>
      <w:r w:rsidR="00F527A0" w:rsidRPr="00E028BA">
        <w:rPr>
          <w:b/>
          <w:sz w:val="24"/>
          <w:szCs w:val="24"/>
        </w:rPr>
        <w:t>ФармБиоТех</w:t>
      </w:r>
      <w:proofErr w:type="spellEnd"/>
      <w:r w:rsidR="00D00E99" w:rsidRPr="00E028BA">
        <w:rPr>
          <w:b/>
          <w:sz w:val="24"/>
          <w:szCs w:val="24"/>
        </w:rPr>
        <w:t xml:space="preserve"> </w:t>
      </w:r>
      <w:r w:rsidR="00F527A0" w:rsidRPr="00E028BA">
        <w:rPr>
          <w:b/>
          <w:sz w:val="24"/>
          <w:szCs w:val="24"/>
        </w:rPr>
        <w:t>202</w:t>
      </w:r>
      <w:r w:rsidR="00D00E99" w:rsidRPr="00E028BA">
        <w:rPr>
          <w:b/>
          <w:sz w:val="24"/>
          <w:szCs w:val="24"/>
        </w:rPr>
        <w:t>3</w:t>
      </w:r>
      <w:r w:rsidRPr="00E028BA">
        <w:rPr>
          <w:b/>
          <w:sz w:val="24"/>
          <w:szCs w:val="24"/>
        </w:rPr>
        <w:t>»</w:t>
      </w:r>
    </w:p>
    <w:p w14:paraId="23B3D542" w14:textId="77777777" w:rsidR="00CD0820" w:rsidRPr="00E028BA" w:rsidRDefault="00CD0820" w:rsidP="001667FA">
      <w:pPr>
        <w:spacing w:line="276" w:lineRule="auto"/>
        <w:ind w:left="360" w:right="689" w:hanging="360"/>
        <w:contextualSpacing/>
        <w:jc w:val="center"/>
        <w:rPr>
          <w:b/>
          <w:sz w:val="24"/>
          <w:szCs w:val="24"/>
        </w:rPr>
      </w:pPr>
    </w:p>
    <w:p w14:paraId="450901D1" w14:textId="77777777" w:rsidR="003B177B" w:rsidRPr="00E028BA" w:rsidRDefault="003B177B" w:rsidP="001667FA">
      <w:pPr>
        <w:spacing w:line="276" w:lineRule="auto"/>
        <w:ind w:left="360" w:right="689" w:hanging="360"/>
        <w:contextualSpacing/>
        <w:jc w:val="center"/>
        <w:rPr>
          <w:b/>
          <w:sz w:val="24"/>
          <w:szCs w:val="24"/>
        </w:rPr>
      </w:pPr>
    </w:p>
    <w:p w14:paraId="05979BA7" w14:textId="77777777" w:rsidR="003B177B" w:rsidRPr="00E028BA" w:rsidRDefault="003B177B" w:rsidP="001667F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Статья 1. Термины и определения</w:t>
      </w:r>
    </w:p>
    <w:p w14:paraId="243AF849" w14:textId="77777777" w:rsidR="003B177B" w:rsidRPr="00E028BA" w:rsidRDefault="003B177B" w:rsidP="001667F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0553DF37" w14:textId="7EBC4C90" w:rsidR="007C6A97" w:rsidRPr="00E028BA" w:rsidRDefault="003B177B" w:rsidP="00CB666D">
      <w:pPr>
        <w:pStyle w:val="a4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028BA">
        <w:rPr>
          <w:color w:val="000000" w:themeColor="text1"/>
          <w:sz w:val="24"/>
          <w:szCs w:val="24"/>
        </w:rPr>
        <w:t>В настоящем Положении используются следующие термины и определения:</w:t>
      </w:r>
    </w:p>
    <w:p w14:paraId="7DA6FA86" w14:textId="77777777" w:rsidR="003B177B" w:rsidRPr="00E028BA" w:rsidRDefault="003B177B" w:rsidP="001667F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028BA">
        <w:rPr>
          <w:color w:val="000000" w:themeColor="text1"/>
          <w:sz w:val="24"/>
          <w:szCs w:val="24"/>
        </w:rPr>
        <w:t>1) Фонд – Некоммерческая организация Фонд развития Центра разработки</w:t>
      </w:r>
      <w:r w:rsidR="006F5124" w:rsidRPr="00E028BA">
        <w:rPr>
          <w:color w:val="000000" w:themeColor="text1"/>
          <w:sz w:val="24"/>
          <w:szCs w:val="24"/>
        </w:rPr>
        <w:t xml:space="preserve"> </w:t>
      </w:r>
      <w:r w:rsidRPr="00E028BA">
        <w:rPr>
          <w:color w:val="000000" w:themeColor="text1"/>
          <w:sz w:val="24"/>
          <w:szCs w:val="24"/>
        </w:rPr>
        <w:t>и коммерциализации новых технологий;</w:t>
      </w:r>
    </w:p>
    <w:p w14:paraId="09E5D3B4" w14:textId="77777777" w:rsidR="00422837" w:rsidRPr="00E028BA" w:rsidRDefault="003B177B" w:rsidP="001667F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028BA">
        <w:rPr>
          <w:color w:val="000000" w:themeColor="text1"/>
          <w:sz w:val="24"/>
          <w:szCs w:val="24"/>
        </w:rPr>
        <w:t xml:space="preserve">2)  </w:t>
      </w:r>
      <w:r w:rsidR="00385069" w:rsidRPr="00E028BA">
        <w:rPr>
          <w:color w:val="000000" w:themeColor="text1"/>
          <w:sz w:val="24"/>
          <w:szCs w:val="24"/>
        </w:rPr>
        <w:t>Организатор</w:t>
      </w:r>
      <w:r w:rsidR="00422837" w:rsidRPr="00E028BA">
        <w:rPr>
          <w:color w:val="000000" w:themeColor="text1"/>
          <w:sz w:val="24"/>
          <w:szCs w:val="24"/>
        </w:rPr>
        <w:t xml:space="preserve"> конкурса – Фонд;</w:t>
      </w:r>
    </w:p>
    <w:p w14:paraId="50F75EF4" w14:textId="217B8348" w:rsidR="003B177B" w:rsidRPr="00E028BA" w:rsidRDefault="00422837" w:rsidP="001667F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028BA">
        <w:rPr>
          <w:color w:val="000000" w:themeColor="text1"/>
          <w:sz w:val="24"/>
          <w:szCs w:val="24"/>
          <w:shd w:val="clear" w:color="auto" w:fill="FFFFFF"/>
        </w:rPr>
        <w:t xml:space="preserve">3) </w:t>
      </w:r>
      <w:r w:rsidR="00F527A0" w:rsidRPr="00E028BA">
        <w:rPr>
          <w:color w:val="000000" w:themeColor="text1"/>
          <w:sz w:val="24"/>
          <w:szCs w:val="24"/>
          <w:shd w:val="clear" w:color="auto" w:fill="FFFFFF"/>
        </w:rPr>
        <w:t>Па</w:t>
      </w:r>
      <w:r w:rsidR="006F5124" w:rsidRPr="00E028BA">
        <w:rPr>
          <w:color w:val="000000" w:themeColor="text1"/>
          <w:sz w:val="24"/>
          <w:szCs w:val="24"/>
          <w:shd w:val="clear" w:color="auto" w:fill="FFFFFF"/>
        </w:rPr>
        <w:t>ртнёр</w:t>
      </w:r>
      <w:r w:rsidR="00F527A0" w:rsidRPr="00E028BA">
        <w:rPr>
          <w:color w:val="000000" w:themeColor="text1"/>
          <w:sz w:val="24"/>
          <w:szCs w:val="24"/>
          <w:shd w:val="clear" w:color="auto" w:fill="FFFFFF"/>
        </w:rPr>
        <w:t xml:space="preserve"> конкурса – </w:t>
      </w:r>
      <w:r w:rsidR="006F5124" w:rsidRPr="00E028BA">
        <w:rPr>
          <w:color w:val="000000" w:themeColor="text1"/>
          <w:sz w:val="24"/>
          <w:szCs w:val="24"/>
        </w:rPr>
        <w:t xml:space="preserve">юридическое лицо, заключившее договор с Исполнителем (Фондом), об оказании услуг, связанных с обеспечением участия в </w:t>
      </w:r>
      <w:r w:rsidR="00385069" w:rsidRPr="00E028BA">
        <w:rPr>
          <w:color w:val="000000" w:themeColor="text1"/>
          <w:sz w:val="24"/>
          <w:szCs w:val="24"/>
        </w:rPr>
        <w:t xml:space="preserve">конкурсном отборе </w:t>
      </w:r>
      <w:r w:rsidR="00D00E99" w:rsidRPr="00E028BA">
        <w:rPr>
          <w:color w:val="000000" w:themeColor="text1"/>
          <w:sz w:val="24"/>
          <w:szCs w:val="24"/>
        </w:rPr>
        <w:t>«</w:t>
      </w:r>
      <w:proofErr w:type="spellStart"/>
      <w:r w:rsidR="00385069" w:rsidRPr="00E028BA">
        <w:rPr>
          <w:color w:val="000000" w:themeColor="text1"/>
          <w:sz w:val="24"/>
          <w:szCs w:val="24"/>
        </w:rPr>
        <w:t>ФармБиоТех</w:t>
      </w:r>
      <w:proofErr w:type="spellEnd"/>
      <w:r w:rsidR="00D00E99" w:rsidRPr="00E028BA">
        <w:rPr>
          <w:color w:val="000000" w:themeColor="text1"/>
          <w:sz w:val="24"/>
          <w:szCs w:val="24"/>
        </w:rPr>
        <w:t xml:space="preserve"> 2023»</w:t>
      </w:r>
      <w:r w:rsidR="003B177B" w:rsidRPr="00E028BA">
        <w:rPr>
          <w:color w:val="000000" w:themeColor="text1"/>
          <w:sz w:val="24"/>
          <w:szCs w:val="24"/>
        </w:rPr>
        <w:t xml:space="preserve">; </w:t>
      </w:r>
    </w:p>
    <w:p w14:paraId="3D02AA2E" w14:textId="25091604" w:rsidR="003B177B" w:rsidRPr="00E028BA" w:rsidRDefault="003B177B" w:rsidP="001667F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4"/>
          <w:szCs w:val="24"/>
        </w:rPr>
      </w:pPr>
      <w:r w:rsidRPr="00E028BA">
        <w:rPr>
          <w:color w:val="000000" w:themeColor="text1"/>
          <w:sz w:val="24"/>
          <w:szCs w:val="24"/>
        </w:rPr>
        <w:t xml:space="preserve">4) </w:t>
      </w:r>
      <w:r w:rsidR="00385069" w:rsidRPr="00E028BA">
        <w:rPr>
          <w:color w:val="000000" w:themeColor="text1"/>
          <w:sz w:val="24"/>
          <w:szCs w:val="24"/>
        </w:rPr>
        <w:t>Ж</w:t>
      </w:r>
      <w:r w:rsidRPr="00E028BA">
        <w:rPr>
          <w:color w:val="000000" w:themeColor="text1"/>
          <w:sz w:val="24"/>
          <w:szCs w:val="24"/>
        </w:rPr>
        <w:t>юри – орган, на безвозмездной основе принимающий решение о признании проектов наилучшими</w:t>
      </w:r>
      <w:r w:rsidR="00D00E99" w:rsidRPr="00E028BA">
        <w:rPr>
          <w:color w:val="000000" w:themeColor="text1"/>
          <w:sz w:val="24"/>
          <w:szCs w:val="24"/>
        </w:rPr>
        <w:t>.</w:t>
      </w:r>
      <w:r w:rsidRPr="00E028BA">
        <w:rPr>
          <w:color w:val="000000" w:themeColor="text1"/>
          <w:sz w:val="24"/>
          <w:szCs w:val="24"/>
        </w:rPr>
        <w:t xml:space="preserve"> </w:t>
      </w:r>
      <w:r w:rsidR="00D00E99" w:rsidRPr="00E028BA">
        <w:rPr>
          <w:color w:val="000000" w:themeColor="text1"/>
          <w:sz w:val="24"/>
          <w:szCs w:val="24"/>
        </w:rPr>
        <w:t>С</w:t>
      </w:r>
      <w:r w:rsidRPr="00E028BA">
        <w:rPr>
          <w:color w:val="000000" w:themeColor="text1"/>
          <w:sz w:val="24"/>
          <w:szCs w:val="24"/>
        </w:rPr>
        <w:t>остав жюр</w:t>
      </w:r>
      <w:r w:rsidR="00385069" w:rsidRPr="00E028BA">
        <w:rPr>
          <w:color w:val="000000" w:themeColor="text1"/>
          <w:sz w:val="24"/>
          <w:szCs w:val="24"/>
        </w:rPr>
        <w:t>и определяется Организаторами и партнёрами конкурсного отбора</w:t>
      </w:r>
      <w:r w:rsidR="007C6A97" w:rsidRPr="00E028BA">
        <w:rPr>
          <w:color w:val="000000" w:themeColor="text1"/>
          <w:sz w:val="24"/>
          <w:szCs w:val="24"/>
        </w:rPr>
        <w:t xml:space="preserve"> и представляет собой </w:t>
      </w:r>
      <w:r w:rsidR="006F5124" w:rsidRPr="00E028BA">
        <w:rPr>
          <w:color w:val="000000" w:themeColor="text1"/>
          <w:sz w:val="24"/>
          <w:szCs w:val="24"/>
        </w:rPr>
        <w:t xml:space="preserve">совокупность представителей Организатора и Партнеров, а также независимых экспертов, принимающих решение об отборе проектов в </w:t>
      </w:r>
      <w:r w:rsidR="007C6A97" w:rsidRPr="00E028BA">
        <w:rPr>
          <w:color w:val="000000" w:themeColor="text1"/>
          <w:sz w:val="24"/>
          <w:szCs w:val="24"/>
        </w:rPr>
        <w:t>конкурсн</w:t>
      </w:r>
      <w:r w:rsidR="00D00E99" w:rsidRPr="00E028BA">
        <w:rPr>
          <w:color w:val="000000" w:themeColor="text1"/>
          <w:sz w:val="24"/>
          <w:szCs w:val="24"/>
        </w:rPr>
        <w:t>ы</w:t>
      </w:r>
      <w:r w:rsidR="007C6A97" w:rsidRPr="00E028BA">
        <w:rPr>
          <w:color w:val="000000" w:themeColor="text1"/>
          <w:sz w:val="24"/>
          <w:szCs w:val="24"/>
        </w:rPr>
        <w:t xml:space="preserve">й отбор </w:t>
      </w:r>
      <w:r w:rsidR="00D00E99" w:rsidRPr="00E028BA">
        <w:rPr>
          <w:color w:val="000000" w:themeColor="text1"/>
          <w:sz w:val="24"/>
          <w:szCs w:val="24"/>
        </w:rPr>
        <w:t>«</w:t>
      </w:r>
      <w:proofErr w:type="spellStart"/>
      <w:r w:rsidR="007C6A97" w:rsidRPr="00E028BA">
        <w:rPr>
          <w:color w:val="000000" w:themeColor="text1"/>
          <w:sz w:val="24"/>
          <w:szCs w:val="24"/>
        </w:rPr>
        <w:t>ФармБиоТех</w:t>
      </w:r>
      <w:proofErr w:type="spellEnd"/>
      <w:r w:rsidR="00D00E99" w:rsidRPr="00E028BA">
        <w:rPr>
          <w:color w:val="000000" w:themeColor="text1"/>
          <w:sz w:val="24"/>
          <w:szCs w:val="24"/>
        </w:rPr>
        <w:t xml:space="preserve"> 2023»</w:t>
      </w:r>
      <w:r w:rsidR="007C6A97" w:rsidRPr="00E028BA">
        <w:rPr>
          <w:color w:val="000000" w:themeColor="text1"/>
          <w:sz w:val="24"/>
          <w:szCs w:val="24"/>
        </w:rPr>
        <w:t>;</w:t>
      </w:r>
      <w:r w:rsidR="006F5124" w:rsidRPr="00E028BA">
        <w:rPr>
          <w:color w:val="000000" w:themeColor="text1"/>
          <w:sz w:val="24"/>
          <w:szCs w:val="24"/>
        </w:rPr>
        <w:t xml:space="preserve"> </w:t>
      </w:r>
    </w:p>
    <w:p w14:paraId="2A478400" w14:textId="77777777" w:rsidR="003B177B" w:rsidRPr="00E028BA" w:rsidRDefault="007C6A97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5) За</w:t>
      </w:r>
      <w:r w:rsidR="003B177B" w:rsidRPr="00E028BA">
        <w:rPr>
          <w:sz w:val="24"/>
          <w:szCs w:val="24"/>
        </w:rPr>
        <w:t>явитель – заявитель по отбору, т.е. физическое лицо или юридическое лицо, подавшее заявку. Множественность лиц на стороне заявителя не допускается. Если в заявке указаны несколько лиц в качестве заявителя, то заявителем для целей применения Положения считается первое лицо из указанных;</w:t>
      </w:r>
    </w:p>
    <w:p w14:paraId="149FACF3" w14:textId="77777777" w:rsidR="003B177B" w:rsidRPr="00E028BA" w:rsidRDefault="003B177B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6) </w:t>
      </w:r>
      <w:r w:rsidR="007C6A97" w:rsidRPr="00E028BA">
        <w:rPr>
          <w:sz w:val="24"/>
          <w:szCs w:val="24"/>
        </w:rPr>
        <w:t>С</w:t>
      </w:r>
      <w:r w:rsidRPr="00E028BA">
        <w:rPr>
          <w:sz w:val="24"/>
          <w:szCs w:val="24"/>
        </w:rPr>
        <w:t>екретарь – работник Фонда, ответственный за общую организацию проведения отбора и осуществления действий Фонда, предусмотренных Положением.</w:t>
      </w:r>
    </w:p>
    <w:p w14:paraId="4CBA9B8D" w14:textId="77777777" w:rsidR="003B177B" w:rsidRPr="00E028BA" w:rsidRDefault="003B177B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7) </w:t>
      </w:r>
      <w:r w:rsidR="007C6A97" w:rsidRPr="00E028BA">
        <w:rPr>
          <w:sz w:val="24"/>
          <w:szCs w:val="24"/>
        </w:rPr>
        <w:t>З</w:t>
      </w:r>
      <w:r w:rsidRPr="00E028BA">
        <w:rPr>
          <w:sz w:val="24"/>
          <w:szCs w:val="24"/>
        </w:rPr>
        <w:t>аявка – заполненная стандартная форма в электронном виде на Сайте отбора с приложенными документами и презентациями, описывающая инновационный проект/ Решение Заявителя в соответствии с Положением;</w:t>
      </w:r>
    </w:p>
    <w:p w14:paraId="2DEE4FAF" w14:textId="0D1BE6C0" w:rsidR="007C6A97" w:rsidRPr="00E028BA" w:rsidRDefault="003B177B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8) </w:t>
      </w:r>
      <w:r w:rsidR="00D00E99" w:rsidRPr="00E028BA">
        <w:rPr>
          <w:sz w:val="24"/>
          <w:szCs w:val="24"/>
        </w:rPr>
        <w:t>С</w:t>
      </w:r>
      <w:r w:rsidRPr="00E028BA">
        <w:rPr>
          <w:sz w:val="24"/>
          <w:szCs w:val="24"/>
        </w:rPr>
        <w:t xml:space="preserve">айт отбора - сайт конкурсного отбора по адресу </w:t>
      </w:r>
      <w:hyperlink r:id="rId8" w:history="1">
        <w:r w:rsidR="007C6A97" w:rsidRPr="00E028BA">
          <w:rPr>
            <w:rStyle w:val="a3"/>
            <w:sz w:val="24"/>
            <w:szCs w:val="24"/>
          </w:rPr>
          <w:t>https://</w:t>
        </w:r>
        <w:proofErr w:type="spellStart"/>
        <w:r w:rsidR="007C6A97" w:rsidRPr="00E028BA">
          <w:rPr>
            <w:rStyle w:val="a3"/>
            <w:sz w:val="24"/>
            <w:szCs w:val="24"/>
            <w:lang w:val="en-US"/>
          </w:rPr>
          <w:t>pharmbio</w:t>
        </w:r>
        <w:proofErr w:type="spellEnd"/>
        <w:r w:rsidR="007C6A97" w:rsidRPr="00E028BA">
          <w:rPr>
            <w:rStyle w:val="a3"/>
            <w:sz w:val="24"/>
            <w:szCs w:val="24"/>
          </w:rPr>
          <w:t>.sk.ru</w:t>
        </w:r>
      </w:hyperlink>
    </w:p>
    <w:p w14:paraId="2A73AFC9" w14:textId="77777777" w:rsidR="003B177B" w:rsidRPr="00E028BA" w:rsidRDefault="007C6A97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9) Номинация (тематика отбора проектов) – исследовательское направление, по которому идёт отбор:</w:t>
      </w:r>
    </w:p>
    <w:p w14:paraId="09EB99FE" w14:textId="1E65FEEB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Общая терапия</w:t>
      </w:r>
    </w:p>
    <w:p w14:paraId="2E7F6650" w14:textId="59517CC6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 xml:space="preserve">Педиатрия </w:t>
      </w:r>
    </w:p>
    <w:p w14:paraId="6884D803" w14:textId="46DE4D8A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Инфекционные болезни/ Вирусология</w:t>
      </w:r>
    </w:p>
    <w:p w14:paraId="4B5FD9D5" w14:textId="415722C9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Аллергология</w:t>
      </w:r>
    </w:p>
    <w:p w14:paraId="3734AC0D" w14:textId="10FC7D14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Лечение боли</w:t>
      </w:r>
    </w:p>
    <w:p w14:paraId="7AB9493C" w14:textId="0C4011EE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Отоларингология</w:t>
      </w:r>
    </w:p>
    <w:p w14:paraId="313B6CD2" w14:textId="0A52241D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Гастроэнтерология</w:t>
      </w:r>
    </w:p>
    <w:p w14:paraId="4FCA8F07" w14:textId="76F75A5A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Эндокринология</w:t>
      </w:r>
    </w:p>
    <w:p w14:paraId="28DDD81C" w14:textId="59A701A7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Сердечно-сосудистые заболевания</w:t>
      </w:r>
    </w:p>
    <w:p w14:paraId="61B87878" w14:textId="46A59737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Офтальмология</w:t>
      </w:r>
    </w:p>
    <w:p w14:paraId="7CF28CAD" w14:textId="46702617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Неврология</w:t>
      </w:r>
    </w:p>
    <w:p w14:paraId="000BB712" w14:textId="2BA6D95C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Психиатрия</w:t>
      </w:r>
    </w:p>
    <w:p w14:paraId="5C7AE882" w14:textId="1851D264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Дерматология</w:t>
      </w:r>
    </w:p>
    <w:p w14:paraId="72369B31" w14:textId="20FF3CE9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Гинекология</w:t>
      </w:r>
    </w:p>
    <w:p w14:paraId="33EC97B8" w14:textId="35C1CCEB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Урология</w:t>
      </w:r>
    </w:p>
    <w:p w14:paraId="16853D7F" w14:textId="692F6242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lastRenderedPageBreak/>
        <w:t>Эстетическая медицина (исключая инвазивные методы, приборы)</w:t>
      </w:r>
    </w:p>
    <w:p w14:paraId="6F7ABE70" w14:textId="031B5892" w:rsidR="0026755F" w:rsidRPr="00E028BA" w:rsidRDefault="0026755F" w:rsidP="00CB666D">
      <w:pPr>
        <w:pStyle w:val="a4"/>
        <w:numPr>
          <w:ilvl w:val="0"/>
          <w:numId w:val="13"/>
        </w:numPr>
        <w:spacing w:after="160" w:line="276" w:lineRule="auto"/>
        <w:ind w:left="993"/>
        <w:jc w:val="both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Антивозрастная терапия</w:t>
      </w:r>
    </w:p>
    <w:p w14:paraId="7E2FDFCC" w14:textId="3B8EC726" w:rsidR="003B177B" w:rsidRPr="00E028BA" w:rsidRDefault="003B177B" w:rsidP="001667FA">
      <w:pPr>
        <w:spacing w:after="160"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1</w:t>
      </w:r>
      <w:r w:rsidR="00BA24C8" w:rsidRPr="00E028BA">
        <w:rPr>
          <w:sz w:val="24"/>
          <w:szCs w:val="24"/>
        </w:rPr>
        <w:t>0</w:t>
      </w:r>
      <w:r w:rsidRPr="00E028BA">
        <w:rPr>
          <w:sz w:val="24"/>
          <w:szCs w:val="24"/>
        </w:rPr>
        <w:t>) Победитель – заявитель, представивший проект, который был признан</w:t>
      </w:r>
      <w:r w:rsidR="007C6A97" w:rsidRPr="00E028BA">
        <w:rPr>
          <w:sz w:val="24"/>
          <w:szCs w:val="24"/>
        </w:rPr>
        <w:t xml:space="preserve"> </w:t>
      </w:r>
      <w:r w:rsidRPr="00E028BA">
        <w:rPr>
          <w:sz w:val="24"/>
          <w:szCs w:val="24"/>
        </w:rPr>
        <w:t>в ходе Этапа 4 «Презентация проектов» наилучшим;</w:t>
      </w:r>
    </w:p>
    <w:p w14:paraId="548A80B3" w14:textId="77777777" w:rsidR="001A36D8" w:rsidRPr="00E028BA" w:rsidRDefault="003B177B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1</w:t>
      </w:r>
      <w:r w:rsidR="00BA24C8" w:rsidRPr="00E028BA">
        <w:rPr>
          <w:sz w:val="24"/>
          <w:szCs w:val="24"/>
        </w:rPr>
        <w:t>1</w:t>
      </w:r>
      <w:r w:rsidRPr="00E028BA">
        <w:rPr>
          <w:sz w:val="24"/>
          <w:szCs w:val="24"/>
        </w:rPr>
        <w:t>) Положение – настоящее Положение.</w:t>
      </w:r>
    </w:p>
    <w:p w14:paraId="322C2B53" w14:textId="359A90C1" w:rsidR="003B177B" w:rsidRPr="00E028BA" w:rsidRDefault="003B177B" w:rsidP="00CB666D">
      <w:pPr>
        <w:pStyle w:val="a4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Иные термины используются в значении, предусмотренном</w:t>
      </w:r>
      <w:r w:rsidR="009A4D45" w:rsidRPr="00E028BA">
        <w:rPr>
          <w:sz w:val="24"/>
          <w:szCs w:val="24"/>
        </w:rPr>
        <w:t xml:space="preserve"> </w:t>
      </w:r>
      <w:r w:rsidRPr="00E028BA">
        <w:rPr>
          <w:sz w:val="24"/>
          <w:szCs w:val="24"/>
        </w:rPr>
        <w:t>законодательством Российской Федерации и правилами проекта создания и</w:t>
      </w:r>
      <w:r w:rsidR="009A4D45" w:rsidRPr="00E028BA">
        <w:rPr>
          <w:sz w:val="24"/>
          <w:szCs w:val="24"/>
        </w:rPr>
        <w:t xml:space="preserve"> </w:t>
      </w:r>
      <w:r w:rsidRPr="00E028BA">
        <w:rPr>
          <w:sz w:val="24"/>
          <w:szCs w:val="24"/>
        </w:rPr>
        <w:t>обеспечения функционирования инновационного центра «Сколково».</w:t>
      </w:r>
    </w:p>
    <w:p w14:paraId="6386E624" w14:textId="77777777" w:rsidR="00CD0820" w:rsidRPr="00E028BA" w:rsidRDefault="00CD0820" w:rsidP="001667FA">
      <w:pPr>
        <w:spacing w:line="276" w:lineRule="auto"/>
        <w:ind w:left="360" w:right="689" w:hanging="360"/>
        <w:contextualSpacing/>
        <w:rPr>
          <w:sz w:val="24"/>
          <w:szCs w:val="24"/>
        </w:rPr>
      </w:pPr>
    </w:p>
    <w:p w14:paraId="4937EEDC" w14:textId="77777777" w:rsidR="00CD0820" w:rsidRPr="00E028BA" w:rsidRDefault="009C52CF" w:rsidP="001667FA">
      <w:pPr>
        <w:spacing w:line="276" w:lineRule="auto"/>
        <w:ind w:right="689"/>
        <w:contextualSpacing/>
        <w:jc w:val="center"/>
        <w:rPr>
          <w:rFonts w:eastAsia="Gulim"/>
          <w:b/>
          <w:sz w:val="24"/>
          <w:szCs w:val="24"/>
        </w:rPr>
      </w:pPr>
      <w:r w:rsidRPr="00E028BA">
        <w:rPr>
          <w:rFonts w:eastAsia="Gulim"/>
          <w:b/>
          <w:sz w:val="24"/>
          <w:szCs w:val="24"/>
        </w:rPr>
        <w:t xml:space="preserve">Статья 2. </w:t>
      </w:r>
      <w:r w:rsidR="00CD0820" w:rsidRPr="00E028BA">
        <w:rPr>
          <w:rFonts w:eastAsia="Gulim"/>
          <w:b/>
          <w:sz w:val="24"/>
          <w:szCs w:val="24"/>
        </w:rPr>
        <w:t>ОБЩИЕ ПОЛОЖЕНИЯ</w:t>
      </w:r>
    </w:p>
    <w:p w14:paraId="593C3D44" w14:textId="77777777" w:rsidR="00D00E99" w:rsidRPr="00E028BA" w:rsidRDefault="00CD0820" w:rsidP="00CB666D">
      <w:pPr>
        <w:pStyle w:val="a4"/>
        <w:numPr>
          <w:ilvl w:val="1"/>
          <w:numId w:val="4"/>
        </w:numPr>
        <w:spacing w:line="276" w:lineRule="auto"/>
        <w:ind w:right="62"/>
        <w:jc w:val="both"/>
        <w:rPr>
          <w:rFonts w:eastAsia="Gulim"/>
          <w:sz w:val="24"/>
          <w:szCs w:val="24"/>
        </w:rPr>
      </w:pPr>
      <w:r w:rsidRPr="00E028BA">
        <w:rPr>
          <w:rFonts w:eastAsia="Gulim"/>
          <w:sz w:val="24"/>
          <w:szCs w:val="24"/>
        </w:rPr>
        <w:t xml:space="preserve">Настоящее Положение определяет порядок и сроки </w:t>
      </w:r>
      <w:r w:rsidR="00EF2823" w:rsidRPr="00E028BA">
        <w:rPr>
          <w:rFonts w:eastAsia="Gulim"/>
          <w:sz w:val="24"/>
          <w:szCs w:val="24"/>
        </w:rPr>
        <w:t>проведения конкурса</w:t>
      </w:r>
      <w:r w:rsidRPr="00E028BA">
        <w:rPr>
          <w:rFonts w:eastAsia="Gulim"/>
          <w:sz w:val="24"/>
          <w:szCs w:val="24"/>
        </w:rPr>
        <w:t xml:space="preserve"> </w:t>
      </w:r>
      <w:r w:rsidRPr="00E028BA">
        <w:rPr>
          <w:rFonts w:eastAsia="Gulim"/>
          <w:bCs/>
          <w:sz w:val="24"/>
          <w:szCs w:val="24"/>
          <w:lang w:bidi="ru-RU"/>
        </w:rPr>
        <w:t>«</w:t>
      </w:r>
      <w:proofErr w:type="spellStart"/>
      <w:r w:rsidR="008033C3" w:rsidRPr="00E028BA">
        <w:rPr>
          <w:rFonts w:eastAsia="Gulim"/>
          <w:bCs/>
          <w:sz w:val="24"/>
          <w:szCs w:val="24"/>
          <w:lang w:bidi="ru-RU"/>
        </w:rPr>
        <w:t>ФармБио</w:t>
      </w:r>
      <w:r w:rsidR="00D00E99" w:rsidRPr="00E028BA">
        <w:rPr>
          <w:rFonts w:eastAsia="Gulim"/>
          <w:bCs/>
          <w:sz w:val="24"/>
          <w:szCs w:val="24"/>
          <w:lang w:bidi="ru-RU"/>
        </w:rPr>
        <w:t>Тех</w:t>
      </w:r>
      <w:proofErr w:type="spellEnd"/>
      <w:r w:rsidR="00D00E99" w:rsidRPr="00E028BA">
        <w:rPr>
          <w:rFonts w:eastAsia="Gulim"/>
          <w:bCs/>
          <w:sz w:val="24"/>
          <w:szCs w:val="24"/>
          <w:lang w:bidi="ru-RU"/>
        </w:rPr>
        <w:t xml:space="preserve"> 2023</w:t>
      </w:r>
      <w:r w:rsidR="008033C3" w:rsidRPr="00E028BA">
        <w:rPr>
          <w:rFonts w:eastAsia="Gulim"/>
          <w:bCs/>
          <w:sz w:val="24"/>
          <w:szCs w:val="24"/>
          <w:lang w:bidi="ru-RU"/>
        </w:rPr>
        <w:t xml:space="preserve">» </w:t>
      </w:r>
      <w:r w:rsidRPr="00E028BA">
        <w:rPr>
          <w:rFonts w:eastAsia="Gulim"/>
          <w:sz w:val="24"/>
          <w:szCs w:val="24"/>
        </w:rPr>
        <w:t>(далее – «Конкурс») по инициат</w:t>
      </w:r>
      <w:r w:rsidR="00F07182" w:rsidRPr="00E028BA">
        <w:rPr>
          <w:rFonts w:eastAsia="Gulim"/>
          <w:sz w:val="24"/>
          <w:szCs w:val="24"/>
        </w:rPr>
        <w:t>иве и в соответствии с договорами</w:t>
      </w:r>
      <w:r w:rsidRPr="00E028BA">
        <w:rPr>
          <w:rFonts w:eastAsia="Gulim"/>
          <w:sz w:val="24"/>
          <w:szCs w:val="24"/>
        </w:rPr>
        <w:t xml:space="preserve"> </w:t>
      </w:r>
      <w:r w:rsidR="00415840" w:rsidRPr="00E028BA">
        <w:rPr>
          <w:rFonts w:eastAsia="Gulim"/>
          <w:sz w:val="24"/>
          <w:szCs w:val="24"/>
        </w:rPr>
        <w:t>с партнёрами</w:t>
      </w:r>
      <w:r w:rsidRPr="00E028BA">
        <w:rPr>
          <w:rFonts w:eastAsia="Gulim"/>
          <w:sz w:val="24"/>
          <w:szCs w:val="24"/>
        </w:rPr>
        <w:t xml:space="preserve">, функции и права участников, критерии и методику оценки проектов, порядок проведения </w:t>
      </w:r>
      <w:r w:rsidR="003B58EE" w:rsidRPr="00E028BA">
        <w:rPr>
          <w:rFonts w:eastAsia="Gulim"/>
          <w:sz w:val="24"/>
          <w:szCs w:val="24"/>
        </w:rPr>
        <w:t>отбора и</w:t>
      </w:r>
      <w:r w:rsidRPr="00E028BA">
        <w:rPr>
          <w:rFonts w:eastAsia="Gulim"/>
          <w:sz w:val="24"/>
          <w:szCs w:val="24"/>
        </w:rPr>
        <w:t xml:space="preserve"> награждения победителей и другие вопросы реализации Конкурса.</w:t>
      </w:r>
    </w:p>
    <w:p w14:paraId="58132CE4" w14:textId="77777777" w:rsidR="00D00E99" w:rsidRPr="00E028BA" w:rsidRDefault="00CD0820" w:rsidP="00CB666D">
      <w:pPr>
        <w:pStyle w:val="a4"/>
        <w:numPr>
          <w:ilvl w:val="1"/>
          <w:numId w:val="4"/>
        </w:numPr>
        <w:spacing w:line="276" w:lineRule="auto"/>
        <w:ind w:right="62"/>
        <w:jc w:val="both"/>
        <w:rPr>
          <w:rFonts w:eastAsia="Gulim"/>
          <w:sz w:val="24"/>
          <w:szCs w:val="24"/>
        </w:rPr>
      </w:pPr>
      <w:r w:rsidRPr="00E028BA">
        <w:rPr>
          <w:rFonts w:eastAsia="Gulim"/>
          <w:sz w:val="24"/>
          <w:szCs w:val="24"/>
        </w:rPr>
        <w:t xml:space="preserve">Конкурс проводится Некоммерческой организацией Фонд развития Центра разработки и коммерциализации новых технологий (Фонд «Сколково») (далее – «Организатор») при участии партнерских и подрядных организаций (далее – «Партнеры») с целью отбора и продвижения перспективных проектов в области </w:t>
      </w:r>
      <w:r w:rsidR="00D22CB7" w:rsidRPr="00E028BA">
        <w:rPr>
          <w:rFonts w:eastAsia="Gulim"/>
          <w:sz w:val="24"/>
          <w:szCs w:val="24"/>
        </w:rPr>
        <w:t>фармацевтики</w:t>
      </w:r>
      <w:r w:rsidR="009C52CF" w:rsidRPr="00E028BA">
        <w:rPr>
          <w:rFonts w:eastAsia="Gulim"/>
          <w:sz w:val="24"/>
          <w:szCs w:val="24"/>
        </w:rPr>
        <w:t xml:space="preserve"> и биотехнологий</w:t>
      </w:r>
      <w:r w:rsidRPr="00E028BA">
        <w:rPr>
          <w:rFonts w:eastAsia="Gulim"/>
          <w:sz w:val="24"/>
          <w:szCs w:val="24"/>
        </w:rPr>
        <w:t>.</w:t>
      </w:r>
    </w:p>
    <w:p w14:paraId="2B5DD2E5" w14:textId="77777777" w:rsidR="00D00E99" w:rsidRPr="00E028BA" w:rsidRDefault="00CD0820" w:rsidP="00CB666D">
      <w:pPr>
        <w:pStyle w:val="a4"/>
        <w:numPr>
          <w:ilvl w:val="1"/>
          <w:numId w:val="4"/>
        </w:numPr>
        <w:spacing w:line="276" w:lineRule="auto"/>
        <w:ind w:right="62"/>
        <w:jc w:val="both"/>
        <w:rPr>
          <w:rFonts w:eastAsia="Gulim"/>
          <w:sz w:val="24"/>
          <w:szCs w:val="24"/>
        </w:rPr>
      </w:pPr>
      <w:r w:rsidRPr="00E028BA">
        <w:rPr>
          <w:rFonts w:eastAsia="Gulim"/>
          <w:sz w:val="24"/>
          <w:szCs w:val="24"/>
        </w:rPr>
        <w:t xml:space="preserve">У Конкурса могут быть </w:t>
      </w:r>
      <w:r w:rsidR="00EF2823" w:rsidRPr="00E028BA">
        <w:rPr>
          <w:rFonts w:eastAsia="Gulim"/>
          <w:sz w:val="24"/>
          <w:szCs w:val="24"/>
        </w:rPr>
        <w:t>Индустриальные</w:t>
      </w:r>
      <w:r w:rsidRPr="00E028BA">
        <w:rPr>
          <w:rFonts w:eastAsia="Gulim"/>
          <w:sz w:val="24"/>
          <w:szCs w:val="24"/>
        </w:rPr>
        <w:t xml:space="preserve"> партнеры, представители которых принимают участие в экспертизе проектов, работе жюри</w:t>
      </w:r>
      <w:r w:rsidR="003B58EE" w:rsidRPr="00E028BA">
        <w:rPr>
          <w:rFonts w:eastAsia="Gulim"/>
          <w:sz w:val="24"/>
          <w:szCs w:val="24"/>
        </w:rPr>
        <w:t>, менторской работе</w:t>
      </w:r>
      <w:r w:rsidRPr="00E028BA">
        <w:rPr>
          <w:rFonts w:eastAsia="Gulim"/>
          <w:sz w:val="24"/>
          <w:szCs w:val="24"/>
        </w:rPr>
        <w:t xml:space="preserve"> и оказывают </w:t>
      </w:r>
      <w:r w:rsidR="003B58EE" w:rsidRPr="00E028BA">
        <w:rPr>
          <w:rFonts w:eastAsia="Gulim"/>
          <w:sz w:val="24"/>
          <w:szCs w:val="24"/>
        </w:rPr>
        <w:t xml:space="preserve">дальнейшее </w:t>
      </w:r>
      <w:r w:rsidRPr="00E028BA">
        <w:rPr>
          <w:rFonts w:eastAsia="Gulim"/>
          <w:sz w:val="24"/>
          <w:szCs w:val="24"/>
        </w:rPr>
        <w:t>содействие в их коммерческой реализации.</w:t>
      </w:r>
    </w:p>
    <w:p w14:paraId="4C2133F7" w14:textId="77777777" w:rsidR="00D00E99" w:rsidRPr="00E028BA" w:rsidRDefault="00D22CB7" w:rsidP="00CB666D">
      <w:pPr>
        <w:pStyle w:val="a4"/>
        <w:numPr>
          <w:ilvl w:val="1"/>
          <w:numId w:val="4"/>
        </w:numPr>
        <w:spacing w:line="276" w:lineRule="auto"/>
        <w:ind w:right="62"/>
        <w:jc w:val="both"/>
        <w:rPr>
          <w:rFonts w:eastAsia="Gulim"/>
          <w:sz w:val="24"/>
          <w:szCs w:val="24"/>
        </w:rPr>
      </w:pPr>
      <w:r w:rsidRPr="00E028BA">
        <w:rPr>
          <w:sz w:val="24"/>
          <w:szCs w:val="24"/>
        </w:rPr>
        <w:t>Организатор совместно с партнёрами оставляют за собой право по собственному усмотрению отменить, завершить, приостановить или продлить отбор, а также изменить любые условия Положения в любое время и по любой причине, не неся при этом какой-либо ответственности перед заявителями и иными лицами.</w:t>
      </w:r>
    </w:p>
    <w:p w14:paraId="399EDC00" w14:textId="77777777" w:rsidR="00D00E99" w:rsidRPr="00E028BA" w:rsidRDefault="00D22CB7" w:rsidP="00CB666D">
      <w:pPr>
        <w:pStyle w:val="a4"/>
        <w:numPr>
          <w:ilvl w:val="1"/>
          <w:numId w:val="4"/>
        </w:numPr>
        <w:spacing w:line="276" w:lineRule="auto"/>
        <w:ind w:right="62"/>
        <w:jc w:val="both"/>
        <w:rPr>
          <w:rFonts w:eastAsia="Gulim"/>
          <w:sz w:val="24"/>
          <w:szCs w:val="24"/>
        </w:rPr>
      </w:pPr>
      <w:r w:rsidRPr="00E028BA">
        <w:rPr>
          <w:sz w:val="24"/>
          <w:szCs w:val="24"/>
        </w:rPr>
        <w:t>Конкурсный отбор не является публичным конкурсом в значении этого понятия, предусмотренном статьей 1057 Гражданского кодекса Российской Федерации.</w:t>
      </w:r>
    </w:p>
    <w:p w14:paraId="6D04FD98" w14:textId="31703B47" w:rsidR="00D22CB7" w:rsidRPr="00E028BA" w:rsidRDefault="00D22CB7" w:rsidP="00CB666D">
      <w:pPr>
        <w:pStyle w:val="a4"/>
        <w:numPr>
          <w:ilvl w:val="1"/>
          <w:numId w:val="4"/>
        </w:numPr>
        <w:spacing w:line="276" w:lineRule="auto"/>
        <w:ind w:right="62"/>
        <w:jc w:val="both"/>
        <w:rPr>
          <w:rFonts w:eastAsia="Gulim"/>
          <w:sz w:val="24"/>
          <w:szCs w:val="24"/>
        </w:rPr>
      </w:pPr>
      <w:r w:rsidRPr="00E028BA">
        <w:rPr>
          <w:sz w:val="24"/>
          <w:szCs w:val="24"/>
        </w:rPr>
        <w:t>Отбор не является отбором в значении понятия, определенного ст. 2.1 Положения о присвоении и утрате статуса участника проекта создания и обеспечения функционирования инновационного центра «Сколково» от 12 сентября 2012 года (в редакции изменений, утвержденных Советом Директоров Фонда «Сколково» 2 июля 2020 года, согласованных Попечительским Советом Фонда «Сколково» 3 июня 2020 года, опубликованных на сайте Фонда «Сколково» 10 августа 2020 года).</w:t>
      </w:r>
    </w:p>
    <w:p w14:paraId="1E4DCF2B" w14:textId="77777777" w:rsidR="00CD0820" w:rsidRPr="00E028BA" w:rsidRDefault="00CD0820" w:rsidP="001667FA">
      <w:pPr>
        <w:spacing w:line="276" w:lineRule="auto"/>
        <w:ind w:right="62"/>
        <w:rPr>
          <w:rFonts w:eastAsia="Gulim"/>
          <w:sz w:val="24"/>
          <w:szCs w:val="24"/>
        </w:rPr>
      </w:pPr>
    </w:p>
    <w:p w14:paraId="2A11753F" w14:textId="77777777" w:rsidR="00CD0820" w:rsidRPr="00E028BA" w:rsidRDefault="000539A2" w:rsidP="001667FA">
      <w:pPr>
        <w:spacing w:line="276" w:lineRule="auto"/>
        <w:ind w:left="1068" w:right="689"/>
        <w:contextualSpacing/>
        <w:jc w:val="both"/>
        <w:rPr>
          <w:rFonts w:eastAsia="Gulim"/>
          <w:b/>
          <w:sz w:val="24"/>
          <w:szCs w:val="24"/>
        </w:rPr>
      </w:pPr>
      <w:r w:rsidRPr="00E028BA">
        <w:rPr>
          <w:rFonts w:eastAsia="Gulim"/>
          <w:b/>
          <w:sz w:val="24"/>
          <w:szCs w:val="24"/>
        </w:rPr>
        <w:t xml:space="preserve">СТАТЬЯ 3. </w:t>
      </w:r>
      <w:r w:rsidR="00CD0820" w:rsidRPr="00E028BA">
        <w:rPr>
          <w:rFonts w:eastAsia="Gulim"/>
          <w:b/>
          <w:sz w:val="24"/>
          <w:szCs w:val="24"/>
        </w:rPr>
        <w:t>УЧАСТНИКИ КОНКУРСА. ТРЕБОВАНИЯ К ПРОЕКТАМ</w:t>
      </w:r>
    </w:p>
    <w:p w14:paraId="7ACBB671" w14:textId="4324F076" w:rsidR="00CE027E" w:rsidRPr="00E028BA" w:rsidRDefault="00CE027E" w:rsidP="00CB666D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ind w:right="62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К участию в отборе допускаются любые физические или юридические</w:t>
      </w:r>
      <w:r w:rsidR="00DE7DB3" w:rsidRPr="00E028BA">
        <w:rPr>
          <w:sz w:val="24"/>
          <w:szCs w:val="24"/>
        </w:rPr>
        <w:t xml:space="preserve"> </w:t>
      </w:r>
      <w:r w:rsidRPr="00E028BA">
        <w:rPr>
          <w:sz w:val="24"/>
          <w:szCs w:val="24"/>
        </w:rPr>
        <w:t>лица, за исключением:</w:t>
      </w:r>
    </w:p>
    <w:p w14:paraId="742314F8" w14:textId="77777777" w:rsidR="00CE027E" w:rsidRPr="00E028BA" w:rsidRDefault="00CE027E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1) физических лиц, принимающих участие в подготовке, проведении отбора и оценке заявок;</w:t>
      </w:r>
    </w:p>
    <w:p w14:paraId="00E85B1E" w14:textId="77777777" w:rsidR="00DE7DB3" w:rsidRPr="00E028BA" w:rsidRDefault="00CE027E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2) корпоративных организаций, в состав которых входят лица, принимающие участие в подготовке, проведении отбора и оценке заявок. В случае выявления нарушения настоящего пункта заявка такого лица оставляется без рассмотрения.</w:t>
      </w:r>
    </w:p>
    <w:p w14:paraId="6CFC4C76" w14:textId="3CD36C4F" w:rsidR="00DE7DB3" w:rsidRPr="00E028BA" w:rsidRDefault="00CE027E" w:rsidP="00CB666D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Подаваемые заявки должны быть заполнены без нарушения прав иных лиц, в том числе прав на результаты интеллектуальной деятельности, в полном соответствии с Положением, быть полными, точными и достоверными.</w:t>
      </w:r>
    </w:p>
    <w:p w14:paraId="0B6FCFE4" w14:textId="77777777" w:rsidR="000B2C3E" w:rsidRPr="00E028BA" w:rsidRDefault="000B2C3E" w:rsidP="00CB666D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Gulim"/>
          <w:sz w:val="24"/>
          <w:szCs w:val="24"/>
        </w:rPr>
      </w:pPr>
      <w:r w:rsidRPr="00E028BA">
        <w:rPr>
          <w:rFonts w:eastAsia="Gulim"/>
          <w:sz w:val="24"/>
          <w:szCs w:val="24"/>
        </w:rPr>
        <w:lastRenderedPageBreak/>
        <w:t>К участию в Конкурсе приглашаются проектные команды (представители российских и международных инновационных компаний и организаций, научных коллективов), заинтересованные в сотрудничестве с Р-Фарм</w:t>
      </w:r>
    </w:p>
    <w:p w14:paraId="5B8726F5" w14:textId="77777777" w:rsidR="000B2C3E" w:rsidRPr="00E028BA" w:rsidRDefault="000B2C3E" w:rsidP="00CB666D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Gulim"/>
          <w:sz w:val="24"/>
          <w:szCs w:val="24"/>
        </w:rPr>
      </w:pPr>
      <w:r w:rsidRPr="00E028BA">
        <w:rPr>
          <w:rFonts w:eastAsia="Gulim"/>
          <w:sz w:val="24"/>
          <w:szCs w:val="24"/>
        </w:rPr>
        <w:t>Заявки принимают от проектных команд (юридических лиц, малых инновационных предприятий, групп исследователей), соответствующих терапевтическим направлениям, модальностям и другим требованиям, перечисленным в пунктах Технического Задания</w:t>
      </w:r>
    </w:p>
    <w:p w14:paraId="6AEE69A1" w14:textId="77777777" w:rsidR="000B2C3E" w:rsidRPr="00E028BA" w:rsidRDefault="000B2C3E" w:rsidP="00CB666D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="Gulim"/>
          <w:sz w:val="24"/>
          <w:szCs w:val="24"/>
        </w:rPr>
      </w:pPr>
      <w:r w:rsidRPr="00E028BA">
        <w:rPr>
          <w:rFonts w:eastAsia="Gulim"/>
          <w:sz w:val="24"/>
          <w:szCs w:val="24"/>
        </w:rPr>
        <w:t>В Конкурсе могут принять участие проектные команды, которые участвовали в акселерационной программе в 2021 и 2022 годах, при условии, что они не являлись победителями конкурса, и что за год в проекте был достигнут прогресс и получены новые результаты</w:t>
      </w:r>
    </w:p>
    <w:p w14:paraId="0B7D049C" w14:textId="575F1E2E" w:rsidR="00623CF2" w:rsidRPr="00E028BA" w:rsidRDefault="00623CF2" w:rsidP="00CB666D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Проекты должны соответствовать следующим требованиям конкурса:</w:t>
      </w:r>
    </w:p>
    <w:p w14:paraId="1B0D4AEB" w14:textId="45A19CD0" w:rsidR="00030C15" w:rsidRPr="00E028BA" w:rsidRDefault="00030C15" w:rsidP="00CB666D">
      <w:pPr>
        <w:pStyle w:val="a4"/>
        <w:numPr>
          <w:ilvl w:val="0"/>
          <w:numId w:val="14"/>
        </w:numPr>
        <w:spacing w:line="276" w:lineRule="auto"/>
        <w:rPr>
          <w:rFonts w:eastAsia="Gulim"/>
          <w:sz w:val="24"/>
          <w:szCs w:val="24"/>
        </w:rPr>
      </w:pPr>
      <w:r w:rsidRPr="00E028BA">
        <w:rPr>
          <w:rFonts w:eastAsia="Gulim"/>
          <w:sz w:val="24"/>
          <w:szCs w:val="24"/>
        </w:rPr>
        <w:t>Разработка относится к коммерческому сегменту фармацевтического рынка и не ориентированы на государственный сегмент фармацевтического рынка (включает в себя аптечные продажи ЛП по программам ВЗН, ОНЛС, РЛО, а также реализацию через ЛПУ)</w:t>
      </w:r>
    </w:p>
    <w:p w14:paraId="67FFD935" w14:textId="714BBE14" w:rsidR="00030C15" w:rsidRPr="00E028BA" w:rsidRDefault="00030C15" w:rsidP="00CB666D">
      <w:pPr>
        <w:pStyle w:val="a4"/>
        <w:numPr>
          <w:ilvl w:val="0"/>
          <w:numId w:val="14"/>
        </w:numPr>
        <w:spacing w:line="276" w:lineRule="auto"/>
        <w:rPr>
          <w:rFonts w:eastAsia="Gulim"/>
          <w:sz w:val="24"/>
          <w:szCs w:val="24"/>
        </w:rPr>
      </w:pPr>
      <w:r w:rsidRPr="00E028BA">
        <w:rPr>
          <w:rFonts w:eastAsia="Gulim"/>
          <w:sz w:val="24"/>
          <w:szCs w:val="24"/>
        </w:rPr>
        <w:t>Новые и/или модифицированные молекулы, новые лекарственные формы (</w:t>
      </w:r>
      <w:proofErr w:type="spellStart"/>
      <w:r w:rsidRPr="00E028BA">
        <w:rPr>
          <w:rFonts w:eastAsia="Gulim"/>
          <w:sz w:val="24"/>
          <w:szCs w:val="24"/>
        </w:rPr>
        <w:t>формуляции</w:t>
      </w:r>
      <w:proofErr w:type="spellEnd"/>
      <w:r w:rsidRPr="00E028BA">
        <w:rPr>
          <w:rFonts w:eastAsia="Gulim"/>
          <w:sz w:val="24"/>
          <w:szCs w:val="24"/>
        </w:rPr>
        <w:t>) на стадиях от верификации мишени до полученного регистрационного удостоверения включительно</w:t>
      </w:r>
      <w:r w:rsidR="002B75F8" w:rsidRPr="00E028BA">
        <w:rPr>
          <w:rFonts w:eastAsia="Gulim"/>
          <w:sz w:val="24"/>
          <w:szCs w:val="24"/>
        </w:rPr>
        <w:t>.</w:t>
      </w:r>
    </w:p>
    <w:p w14:paraId="5D3CBD2A" w14:textId="6B0F7452" w:rsidR="00030C15" w:rsidRPr="00E028BA" w:rsidRDefault="00030C15" w:rsidP="00CB666D">
      <w:pPr>
        <w:pStyle w:val="a4"/>
        <w:numPr>
          <w:ilvl w:val="0"/>
          <w:numId w:val="14"/>
        </w:numPr>
        <w:spacing w:line="276" w:lineRule="auto"/>
        <w:rPr>
          <w:rFonts w:eastAsia="Gulim"/>
          <w:sz w:val="24"/>
          <w:szCs w:val="24"/>
        </w:rPr>
      </w:pPr>
      <w:r w:rsidRPr="00E028BA">
        <w:rPr>
          <w:rFonts w:eastAsia="Gulim"/>
          <w:sz w:val="24"/>
          <w:szCs w:val="24"/>
        </w:rPr>
        <w:t>Новые комбинации действующих веществ, дающие дополнительные терапевтические преимущества</w:t>
      </w:r>
    </w:p>
    <w:p w14:paraId="7E31D835" w14:textId="4AEE4C6C" w:rsidR="00030C15" w:rsidRPr="00E028BA" w:rsidRDefault="00030C15" w:rsidP="00CB666D">
      <w:pPr>
        <w:pStyle w:val="a4"/>
        <w:numPr>
          <w:ilvl w:val="0"/>
          <w:numId w:val="14"/>
        </w:numPr>
        <w:spacing w:line="276" w:lineRule="auto"/>
        <w:rPr>
          <w:rFonts w:eastAsia="Gulim"/>
          <w:sz w:val="24"/>
          <w:szCs w:val="24"/>
        </w:rPr>
      </w:pPr>
      <w:r w:rsidRPr="00E028BA">
        <w:rPr>
          <w:rFonts w:eastAsia="Gulim"/>
          <w:sz w:val="24"/>
          <w:szCs w:val="24"/>
        </w:rPr>
        <w:t>Модификация технологии лекарственных препаратов за счет применения современных вспомогательных материалов.</w:t>
      </w:r>
    </w:p>
    <w:p w14:paraId="4F12B7C9" w14:textId="6F0ACBFC" w:rsidR="00280DAD" w:rsidRPr="00E028BA" w:rsidRDefault="00030C15" w:rsidP="00CB666D">
      <w:pPr>
        <w:pStyle w:val="a4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E028BA">
        <w:rPr>
          <w:rFonts w:eastAsia="Gulim"/>
          <w:sz w:val="24"/>
          <w:szCs w:val="24"/>
        </w:rPr>
        <w:t>У проекта должны быть первичные данные, подтверждающие концепцию (больше, чем просто идея)</w:t>
      </w:r>
      <w:r w:rsidR="002B75F8" w:rsidRPr="00E028BA">
        <w:rPr>
          <w:rFonts w:eastAsia="Gulim"/>
          <w:sz w:val="24"/>
          <w:szCs w:val="24"/>
        </w:rPr>
        <w:t>.</w:t>
      </w:r>
    </w:p>
    <w:p w14:paraId="732D8874" w14:textId="77777777" w:rsidR="0099073E" w:rsidRPr="00E028BA" w:rsidRDefault="0099073E" w:rsidP="00CB666D">
      <w:pPr>
        <w:pStyle w:val="a4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E028BA">
        <w:rPr>
          <w:sz w:val="24"/>
          <w:szCs w:val="24"/>
        </w:rPr>
        <w:t>Предметом отбора является признание наилучшими биомедицинских проектов, имеющих высокий потенциал защиты интеллектуальной собственности, значительный потенциал коммерциализации и выраженную инновационную составляющую технологического решения</w:t>
      </w:r>
    </w:p>
    <w:p w14:paraId="34D8CA1F" w14:textId="77777777" w:rsidR="0099073E" w:rsidRPr="00E028BA" w:rsidRDefault="0099073E" w:rsidP="00CB666D">
      <w:pPr>
        <w:pStyle w:val="a4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E028BA">
        <w:rPr>
          <w:sz w:val="24"/>
          <w:szCs w:val="24"/>
        </w:rPr>
        <w:t>Подаваемые заявки должны быть заполнены без нарушения прав иных лиц, в том числе прав на результаты интеллектуальной деятельности, быть полными, точными и достоверными.</w:t>
      </w:r>
    </w:p>
    <w:p w14:paraId="7BCEC406" w14:textId="77777777" w:rsidR="0099073E" w:rsidRPr="00E028BA" w:rsidRDefault="0099073E" w:rsidP="00CB666D">
      <w:pPr>
        <w:pStyle w:val="a4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E028BA">
        <w:rPr>
          <w:sz w:val="24"/>
          <w:szCs w:val="24"/>
        </w:rPr>
        <w:t>Разработка имеет потенциал защиты интеллектуальной собственности на международном рынке (Европейский Союз, США, страны Азии и др.).</w:t>
      </w:r>
    </w:p>
    <w:p w14:paraId="4F5E48CA" w14:textId="77777777" w:rsidR="001C6502" w:rsidRPr="00E028BA" w:rsidRDefault="001C6502" w:rsidP="001C6502">
      <w:pPr>
        <w:spacing w:line="276" w:lineRule="auto"/>
        <w:jc w:val="center"/>
        <w:rPr>
          <w:b/>
          <w:sz w:val="24"/>
          <w:szCs w:val="24"/>
        </w:rPr>
      </w:pPr>
    </w:p>
    <w:p w14:paraId="49E81649" w14:textId="7F5A899D" w:rsidR="00B107FF" w:rsidRPr="00E028BA" w:rsidRDefault="000B2C3E" w:rsidP="001C6502">
      <w:pPr>
        <w:spacing w:line="276" w:lineRule="auto"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Н</w:t>
      </w:r>
      <w:r w:rsidR="00280DAD" w:rsidRPr="00E028BA">
        <w:rPr>
          <w:b/>
          <w:sz w:val="24"/>
          <w:szCs w:val="24"/>
        </w:rPr>
        <w:t xml:space="preserve">аправления </w:t>
      </w:r>
      <w:r w:rsidRPr="00E028BA">
        <w:rPr>
          <w:b/>
          <w:sz w:val="24"/>
          <w:szCs w:val="24"/>
        </w:rPr>
        <w:t>отбора</w:t>
      </w:r>
      <w:r w:rsidR="00280DAD" w:rsidRPr="00E028BA">
        <w:rPr>
          <w:b/>
          <w:sz w:val="24"/>
          <w:szCs w:val="24"/>
        </w:rPr>
        <w:t xml:space="preserve"> (номинации)</w:t>
      </w:r>
      <w:r w:rsidRPr="00E028BA">
        <w:rPr>
          <w:b/>
          <w:sz w:val="24"/>
          <w:szCs w:val="24"/>
        </w:rPr>
        <w:t>:</w:t>
      </w:r>
    </w:p>
    <w:p w14:paraId="06D14CE3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Общая терапия</w:t>
      </w:r>
    </w:p>
    <w:p w14:paraId="267F536B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Педиатрия </w:t>
      </w:r>
    </w:p>
    <w:p w14:paraId="7DAFF720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Инфекционные болезни/ Вирусология</w:t>
      </w:r>
    </w:p>
    <w:p w14:paraId="62A87CDC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Аллергология</w:t>
      </w:r>
    </w:p>
    <w:p w14:paraId="74CAF609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Лечение боли</w:t>
      </w:r>
    </w:p>
    <w:p w14:paraId="294DA99D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Отоларингология</w:t>
      </w:r>
    </w:p>
    <w:p w14:paraId="2370A6B5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Гастроэнтерология</w:t>
      </w:r>
    </w:p>
    <w:p w14:paraId="33B829D9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Эндокринология</w:t>
      </w:r>
    </w:p>
    <w:p w14:paraId="3B2A373C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Сердечно-сосудистые заболевания</w:t>
      </w:r>
    </w:p>
    <w:p w14:paraId="5D95C49F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Офтальмология</w:t>
      </w:r>
    </w:p>
    <w:p w14:paraId="55A50112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lastRenderedPageBreak/>
        <w:t>Неврология</w:t>
      </w:r>
    </w:p>
    <w:p w14:paraId="3626EC4D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Психиатрия</w:t>
      </w:r>
    </w:p>
    <w:p w14:paraId="0E441ADF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Дерматология</w:t>
      </w:r>
    </w:p>
    <w:p w14:paraId="65C788C5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Гинекология</w:t>
      </w:r>
    </w:p>
    <w:p w14:paraId="32D6CA67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Урология</w:t>
      </w:r>
    </w:p>
    <w:p w14:paraId="751FAD47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Эстетическая медицина (исключая инвазивные методы, приборы)</w:t>
      </w:r>
    </w:p>
    <w:p w14:paraId="5B477128" w14:textId="77777777" w:rsidR="001C6502" w:rsidRPr="00E028BA" w:rsidRDefault="001C6502" w:rsidP="00CB666D">
      <w:pPr>
        <w:pStyle w:val="a4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Антивозрастная терапия</w:t>
      </w:r>
    </w:p>
    <w:p w14:paraId="594B2E74" w14:textId="77777777" w:rsidR="00280DAD" w:rsidRPr="00E028BA" w:rsidRDefault="00280DAD" w:rsidP="001667FA">
      <w:pPr>
        <w:pStyle w:val="a4"/>
        <w:spacing w:line="276" w:lineRule="auto"/>
        <w:ind w:left="1440"/>
        <w:jc w:val="both"/>
        <w:rPr>
          <w:sz w:val="24"/>
          <w:szCs w:val="24"/>
        </w:rPr>
      </w:pPr>
    </w:p>
    <w:p w14:paraId="5D76F884" w14:textId="41C9058E" w:rsidR="00CD573B" w:rsidRPr="00E028BA" w:rsidRDefault="007F4C41" w:rsidP="00CB666D">
      <w:pPr>
        <w:pStyle w:val="a4"/>
        <w:numPr>
          <w:ilvl w:val="1"/>
          <w:numId w:val="6"/>
        </w:numPr>
        <w:autoSpaceDE w:val="0"/>
        <w:autoSpaceDN w:val="0"/>
        <w:adjustRightInd w:val="0"/>
        <w:spacing w:line="276" w:lineRule="auto"/>
        <w:ind w:left="567" w:firstLine="0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Требования к Заявке проекта:</w:t>
      </w:r>
    </w:p>
    <w:p w14:paraId="3828BFDD" w14:textId="77777777" w:rsidR="00CD573B" w:rsidRPr="00E028BA" w:rsidRDefault="007F4C41" w:rsidP="00CB666D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Предложенное к Заявке Решение должно соответствовать </w:t>
      </w:r>
      <w:r w:rsidR="00CD573B" w:rsidRPr="00E028BA">
        <w:rPr>
          <w:sz w:val="24"/>
          <w:szCs w:val="24"/>
        </w:rPr>
        <w:t xml:space="preserve">Номинации конкурсного отбора и </w:t>
      </w:r>
      <w:r w:rsidRPr="00E028BA">
        <w:rPr>
          <w:sz w:val="24"/>
          <w:szCs w:val="24"/>
        </w:rPr>
        <w:t xml:space="preserve">как минимум одному из </w:t>
      </w:r>
      <w:r w:rsidR="00CD573B" w:rsidRPr="00E028BA">
        <w:rPr>
          <w:sz w:val="24"/>
          <w:szCs w:val="24"/>
        </w:rPr>
        <w:t>технологических н</w:t>
      </w:r>
      <w:r w:rsidRPr="00E028BA">
        <w:rPr>
          <w:sz w:val="24"/>
          <w:szCs w:val="24"/>
        </w:rPr>
        <w:t xml:space="preserve">аправлений. </w:t>
      </w:r>
    </w:p>
    <w:p w14:paraId="0E5547F2" w14:textId="77777777" w:rsidR="00CD573B" w:rsidRPr="00E028BA" w:rsidRDefault="007F4C41" w:rsidP="00CB666D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В Заявке Заявитель указывает контактное лица/контактных лиц, которые уполномочены совершать действия от имени Заявителя. Все действия, совершенные контактными лицами, считаются действиями Заявителя. </w:t>
      </w:r>
    </w:p>
    <w:p w14:paraId="78B5CD67" w14:textId="77777777" w:rsidR="007F4C41" w:rsidRPr="00E028BA" w:rsidRDefault="007F4C41" w:rsidP="00CB666D">
      <w:pPr>
        <w:pStyle w:val="a4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Заявка должна содержать информацию, позволяющую выполнить ее оценку на соответствие </w:t>
      </w:r>
      <w:r w:rsidR="00CD573B" w:rsidRPr="00E028BA">
        <w:rPr>
          <w:sz w:val="24"/>
          <w:szCs w:val="24"/>
        </w:rPr>
        <w:t>Номинации и технологическому направлению</w:t>
      </w:r>
      <w:r w:rsidRPr="00E028BA">
        <w:rPr>
          <w:sz w:val="24"/>
          <w:szCs w:val="24"/>
        </w:rPr>
        <w:t xml:space="preserve">. Заявка должна быть на русском языке. </w:t>
      </w:r>
    </w:p>
    <w:p w14:paraId="7195D4FD" w14:textId="77777777" w:rsidR="00CD573B" w:rsidRPr="00E028BA" w:rsidRDefault="00CD573B" w:rsidP="001667F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</w:p>
    <w:p w14:paraId="1C18CF65" w14:textId="77777777" w:rsidR="00781E7A" w:rsidRPr="00E028BA" w:rsidRDefault="007F4C41" w:rsidP="001667F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 xml:space="preserve">Статья 4. </w:t>
      </w:r>
      <w:r w:rsidR="00781E7A" w:rsidRPr="00E028BA">
        <w:rPr>
          <w:b/>
          <w:sz w:val="24"/>
          <w:szCs w:val="24"/>
        </w:rPr>
        <w:t>Этап 1 «Прием заявок»</w:t>
      </w:r>
    </w:p>
    <w:p w14:paraId="7ED9154D" w14:textId="77777777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69133357" w14:textId="31D35186" w:rsidR="00190DAD" w:rsidRPr="00E028BA" w:rsidRDefault="00781E7A" w:rsidP="00CB666D">
      <w:pPr>
        <w:pStyle w:val="a4"/>
        <w:numPr>
          <w:ilvl w:val="1"/>
          <w:numId w:val="7"/>
        </w:numPr>
        <w:spacing w:line="276" w:lineRule="auto"/>
        <w:ind w:right="62"/>
        <w:jc w:val="both"/>
        <w:rPr>
          <w:sz w:val="24"/>
          <w:szCs w:val="24"/>
        </w:rPr>
      </w:pPr>
      <w:r w:rsidRPr="00E028BA">
        <w:rPr>
          <w:color w:val="000000"/>
          <w:sz w:val="24"/>
          <w:szCs w:val="24"/>
        </w:rPr>
        <w:t xml:space="preserve">Заявки принимаются на сайте </w:t>
      </w:r>
      <w:hyperlink r:id="rId9" w:history="1">
        <w:r w:rsidR="00CC0A3F" w:rsidRPr="00716F55">
          <w:rPr>
            <w:rStyle w:val="a3"/>
            <w:sz w:val="24"/>
            <w:szCs w:val="24"/>
          </w:rPr>
          <w:t>https://</w:t>
        </w:r>
        <w:r w:rsidR="00CC0A3F" w:rsidRPr="00716F55">
          <w:rPr>
            <w:rStyle w:val="a3"/>
            <w:sz w:val="24"/>
            <w:szCs w:val="24"/>
            <w:lang w:val="en-US"/>
          </w:rPr>
          <w:t>pharmbio</w:t>
        </w:r>
        <w:r w:rsidR="00CC0A3F" w:rsidRPr="00716F55">
          <w:rPr>
            <w:rStyle w:val="a3"/>
            <w:sz w:val="24"/>
            <w:szCs w:val="24"/>
          </w:rPr>
          <w:t>.sk.ru/</w:t>
        </w:r>
      </w:hyperlink>
      <w:r w:rsidRPr="00E028BA">
        <w:rPr>
          <w:color w:val="000000"/>
          <w:sz w:val="24"/>
          <w:szCs w:val="24"/>
        </w:rPr>
        <w:t xml:space="preserve"> в период с</w:t>
      </w:r>
      <w:r w:rsidR="009A1512" w:rsidRPr="00E028BA">
        <w:rPr>
          <w:color w:val="000000"/>
          <w:sz w:val="24"/>
          <w:szCs w:val="24"/>
        </w:rPr>
        <w:t xml:space="preserve"> </w:t>
      </w:r>
      <w:r w:rsidR="003C30E0" w:rsidRPr="00E028BA">
        <w:rPr>
          <w:color w:val="000000"/>
          <w:sz w:val="24"/>
          <w:szCs w:val="24"/>
        </w:rPr>
        <w:t>9</w:t>
      </w:r>
      <w:r w:rsidR="009A1512" w:rsidRPr="00E028BA">
        <w:rPr>
          <w:color w:val="000000"/>
          <w:sz w:val="24"/>
          <w:szCs w:val="24"/>
        </w:rPr>
        <w:t xml:space="preserve"> </w:t>
      </w:r>
      <w:r w:rsidR="003C30E0" w:rsidRPr="00E028BA">
        <w:rPr>
          <w:color w:val="000000"/>
          <w:sz w:val="24"/>
          <w:szCs w:val="24"/>
        </w:rPr>
        <w:t>октября</w:t>
      </w:r>
      <w:r w:rsidR="009A1512" w:rsidRPr="00E028BA">
        <w:rPr>
          <w:color w:val="000000"/>
          <w:sz w:val="24"/>
          <w:szCs w:val="24"/>
        </w:rPr>
        <w:t xml:space="preserve"> </w:t>
      </w:r>
      <w:r w:rsidRPr="00E028BA">
        <w:rPr>
          <w:color w:val="000000"/>
          <w:sz w:val="24"/>
          <w:szCs w:val="24"/>
        </w:rPr>
        <w:t xml:space="preserve">по  </w:t>
      </w:r>
      <w:r w:rsidR="009A4D45" w:rsidRPr="00E028BA">
        <w:rPr>
          <w:color w:val="000000"/>
          <w:sz w:val="24"/>
          <w:szCs w:val="24"/>
        </w:rPr>
        <w:t xml:space="preserve">20 </w:t>
      </w:r>
      <w:r w:rsidR="00B0227E" w:rsidRPr="00E028BA">
        <w:rPr>
          <w:color w:val="000000"/>
          <w:sz w:val="24"/>
          <w:szCs w:val="24"/>
        </w:rPr>
        <w:t>ноября</w:t>
      </w:r>
      <w:r w:rsidR="009A4D45" w:rsidRPr="00E028BA">
        <w:rPr>
          <w:color w:val="000000"/>
          <w:sz w:val="24"/>
          <w:szCs w:val="24"/>
        </w:rPr>
        <w:t xml:space="preserve"> </w:t>
      </w:r>
      <w:r w:rsidRPr="00E028BA">
        <w:rPr>
          <w:color w:val="000000"/>
          <w:sz w:val="24"/>
          <w:szCs w:val="24"/>
        </w:rPr>
        <w:t>202</w:t>
      </w:r>
      <w:r w:rsidR="00932328" w:rsidRPr="00E028BA">
        <w:rPr>
          <w:color w:val="000000"/>
          <w:sz w:val="24"/>
          <w:szCs w:val="24"/>
        </w:rPr>
        <w:t>3</w:t>
      </w:r>
      <w:r w:rsidRPr="00E028BA">
        <w:rPr>
          <w:color w:val="000000"/>
          <w:sz w:val="24"/>
          <w:szCs w:val="24"/>
        </w:rPr>
        <w:t xml:space="preserve"> г. 23:59.</w:t>
      </w:r>
      <w:r w:rsidR="00CD573B" w:rsidRPr="00E028BA">
        <w:rPr>
          <w:color w:val="000000"/>
          <w:sz w:val="24"/>
          <w:szCs w:val="24"/>
        </w:rPr>
        <w:t xml:space="preserve"> </w:t>
      </w:r>
      <w:r w:rsidR="00CD573B" w:rsidRPr="00E028BA">
        <w:rPr>
          <w:sz w:val="24"/>
          <w:szCs w:val="24"/>
        </w:rPr>
        <w:t xml:space="preserve">Вопросы от потенциальных заявителей будут приниматься через электронную почту конкурсного отбора </w:t>
      </w:r>
      <w:hyperlink r:id="rId10" w:history="1">
        <w:r w:rsidR="00CD573B" w:rsidRPr="00E028BA">
          <w:rPr>
            <w:rStyle w:val="a3"/>
            <w:sz w:val="24"/>
            <w:szCs w:val="24"/>
            <w:lang w:val="en-US"/>
          </w:rPr>
          <w:t>pharmbio</w:t>
        </w:r>
        <w:r w:rsidR="00CD573B" w:rsidRPr="00E028BA">
          <w:rPr>
            <w:rStyle w:val="a3"/>
            <w:sz w:val="24"/>
            <w:szCs w:val="24"/>
          </w:rPr>
          <w:t>@</w:t>
        </w:r>
        <w:r w:rsidR="00CD573B" w:rsidRPr="00E028BA">
          <w:rPr>
            <w:rStyle w:val="a3"/>
            <w:sz w:val="24"/>
            <w:szCs w:val="24"/>
            <w:lang w:val="en-US"/>
          </w:rPr>
          <w:t>sk</w:t>
        </w:r>
        <w:r w:rsidR="00CD573B" w:rsidRPr="00E028BA">
          <w:rPr>
            <w:rStyle w:val="a3"/>
            <w:sz w:val="24"/>
            <w:szCs w:val="24"/>
          </w:rPr>
          <w:t>.</w:t>
        </w:r>
        <w:proofErr w:type="spellStart"/>
        <w:r w:rsidR="00CD573B" w:rsidRPr="00E028B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CD573B" w:rsidRPr="00E028BA">
        <w:rPr>
          <w:sz w:val="24"/>
          <w:szCs w:val="24"/>
        </w:rPr>
        <w:t xml:space="preserve"> или по телефону горячей линии, указанной на сайте отбора.</w:t>
      </w:r>
    </w:p>
    <w:p w14:paraId="20A580ED" w14:textId="55FBC590" w:rsidR="00190DAD" w:rsidRPr="00E028BA" w:rsidRDefault="00190DAD" w:rsidP="00CB666D">
      <w:pPr>
        <w:pStyle w:val="a4"/>
        <w:numPr>
          <w:ilvl w:val="1"/>
          <w:numId w:val="7"/>
        </w:numPr>
        <w:spacing w:line="276" w:lineRule="auto"/>
        <w:ind w:right="62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К Заявке на Сайте отбора должно быть приложено детальное описание проекта в виде презентации объемом не более 20 (двадцати) слайдов. Материалы Заявки должны содержать информацию, позволяющую выполнить ее оценку по критериям, изложенным в статье 7 Положения. Презентация должна быть подготовлена на русском языке. </w:t>
      </w:r>
    </w:p>
    <w:p w14:paraId="084FC24B" w14:textId="4C1557E2" w:rsidR="00190DAD" w:rsidRPr="00E028BA" w:rsidRDefault="00190DAD" w:rsidP="00CB666D">
      <w:pPr>
        <w:pStyle w:val="a4"/>
        <w:numPr>
          <w:ilvl w:val="1"/>
          <w:numId w:val="7"/>
        </w:numPr>
        <w:spacing w:line="276" w:lineRule="auto"/>
        <w:ind w:right="62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Детальное описание проекта может дополняться материалами в форматах PPT/PPTX, PDF и DOC/DOCX. Общий объем приложенных материалов не должен превышать 2</w:t>
      </w:r>
      <w:r w:rsidR="00B3491C" w:rsidRPr="00E028BA">
        <w:rPr>
          <w:sz w:val="24"/>
          <w:szCs w:val="24"/>
        </w:rPr>
        <w:t>0</w:t>
      </w:r>
      <w:r w:rsidRPr="00E028BA">
        <w:rPr>
          <w:sz w:val="24"/>
          <w:szCs w:val="24"/>
        </w:rPr>
        <w:t xml:space="preserve"> Мб. </w:t>
      </w:r>
    </w:p>
    <w:p w14:paraId="76DD6194" w14:textId="03F929DC" w:rsidR="00190DAD" w:rsidRPr="00E028BA" w:rsidRDefault="00190DAD" w:rsidP="00CB666D">
      <w:pPr>
        <w:pStyle w:val="a4"/>
        <w:numPr>
          <w:ilvl w:val="1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Общие рекомендации к содержанию Заявки и детальному описанию проекта представлены на Сайте отбора.</w:t>
      </w:r>
    </w:p>
    <w:p w14:paraId="25F55CA9" w14:textId="77777777" w:rsidR="00190DAD" w:rsidRPr="00E028BA" w:rsidRDefault="00190DAD" w:rsidP="001667FA">
      <w:pPr>
        <w:pStyle w:val="a4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50F07677" w14:textId="77777777" w:rsidR="00190DAD" w:rsidRPr="00E028BA" w:rsidRDefault="00190DAD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Организатор и партнёры Конкурса имеют право изменять даты этапов Конкурса. Информирование Заявителей производится размещением соответствующего объявления на Сайте отбора.</w:t>
      </w:r>
    </w:p>
    <w:p w14:paraId="33FDA07A" w14:textId="77777777" w:rsidR="00190DAD" w:rsidRPr="00E028BA" w:rsidRDefault="00190DAD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24023BB8" w14:textId="77777777" w:rsidR="00190DAD" w:rsidRPr="00E028BA" w:rsidRDefault="00190DAD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4B9BBB1" w14:textId="77777777" w:rsidR="00781E7A" w:rsidRPr="00E028BA" w:rsidRDefault="00190DAD" w:rsidP="001667F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 xml:space="preserve">Статья 5. </w:t>
      </w:r>
      <w:r w:rsidR="00781E7A" w:rsidRPr="00E028BA">
        <w:rPr>
          <w:b/>
          <w:sz w:val="24"/>
          <w:szCs w:val="24"/>
        </w:rPr>
        <w:t>Этап 2 «Формальная проверка заявок»</w:t>
      </w:r>
    </w:p>
    <w:p w14:paraId="64623177" w14:textId="77777777" w:rsidR="00781E7A" w:rsidRPr="00E028BA" w:rsidRDefault="00781E7A" w:rsidP="001667FA">
      <w:pPr>
        <w:pStyle w:val="a4"/>
        <w:autoSpaceDE w:val="0"/>
        <w:autoSpaceDN w:val="0"/>
        <w:adjustRightInd w:val="0"/>
        <w:spacing w:line="276" w:lineRule="auto"/>
        <w:ind w:left="1068"/>
        <w:jc w:val="both"/>
        <w:rPr>
          <w:b/>
          <w:sz w:val="24"/>
          <w:szCs w:val="24"/>
        </w:rPr>
      </w:pPr>
    </w:p>
    <w:p w14:paraId="3DD403BB" w14:textId="77777777" w:rsidR="000F5E70" w:rsidRPr="00E028BA" w:rsidRDefault="00781E7A" w:rsidP="00CB666D">
      <w:pPr>
        <w:pStyle w:val="a4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В рамках формальной проверки заявок проводится проверка полноты и комплектности заявок, а также соответствия требованиям к заявкам и проектам, установленным Положением.</w:t>
      </w:r>
    </w:p>
    <w:p w14:paraId="244ACC58" w14:textId="407211A6" w:rsidR="000F5E70" w:rsidRPr="00E028BA" w:rsidRDefault="00781E7A" w:rsidP="00CB666D">
      <w:pPr>
        <w:pStyle w:val="a4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Дата начала формальной проверки заявок:</w:t>
      </w:r>
      <w:r w:rsidR="00B74069" w:rsidRPr="00E028BA">
        <w:rPr>
          <w:sz w:val="24"/>
          <w:szCs w:val="24"/>
        </w:rPr>
        <w:t xml:space="preserve"> 2</w:t>
      </w:r>
      <w:r w:rsidR="008C5D77" w:rsidRPr="00E028BA">
        <w:rPr>
          <w:sz w:val="24"/>
          <w:szCs w:val="24"/>
        </w:rPr>
        <w:t>1</w:t>
      </w:r>
      <w:r w:rsidR="00B74069" w:rsidRPr="00E028BA">
        <w:rPr>
          <w:sz w:val="24"/>
          <w:szCs w:val="24"/>
        </w:rPr>
        <w:t xml:space="preserve"> </w:t>
      </w:r>
      <w:r w:rsidR="005C48C5" w:rsidRPr="00E028BA">
        <w:rPr>
          <w:sz w:val="24"/>
          <w:szCs w:val="24"/>
        </w:rPr>
        <w:t>ноября</w:t>
      </w:r>
      <w:r w:rsidR="00B74069" w:rsidRPr="00E028BA">
        <w:rPr>
          <w:sz w:val="24"/>
          <w:szCs w:val="24"/>
        </w:rPr>
        <w:t xml:space="preserve"> 202</w:t>
      </w:r>
      <w:r w:rsidR="005C48C5" w:rsidRPr="00E028BA">
        <w:rPr>
          <w:sz w:val="24"/>
          <w:szCs w:val="24"/>
        </w:rPr>
        <w:t>3</w:t>
      </w:r>
      <w:r w:rsidR="00B74069" w:rsidRPr="00E028BA">
        <w:rPr>
          <w:sz w:val="24"/>
          <w:szCs w:val="24"/>
        </w:rPr>
        <w:t xml:space="preserve"> г.</w:t>
      </w:r>
      <w:r w:rsidRPr="00E028BA">
        <w:rPr>
          <w:sz w:val="24"/>
          <w:szCs w:val="24"/>
        </w:rPr>
        <w:t xml:space="preserve"> </w:t>
      </w:r>
      <w:r w:rsidR="00BA24C8" w:rsidRPr="00E028BA">
        <w:rPr>
          <w:sz w:val="24"/>
          <w:szCs w:val="24"/>
        </w:rPr>
        <w:t>00</w:t>
      </w:r>
      <w:r w:rsidR="00B74069" w:rsidRPr="00E028BA">
        <w:rPr>
          <w:sz w:val="24"/>
          <w:szCs w:val="24"/>
        </w:rPr>
        <w:t xml:space="preserve">:00 </w:t>
      </w:r>
      <w:r w:rsidRPr="00E028BA">
        <w:rPr>
          <w:sz w:val="24"/>
          <w:szCs w:val="24"/>
        </w:rPr>
        <w:t>мин. по московскому времени.</w:t>
      </w:r>
    </w:p>
    <w:p w14:paraId="53E5C519" w14:textId="332592C6" w:rsidR="000F5E70" w:rsidRPr="00E028BA" w:rsidRDefault="00781E7A" w:rsidP="00CB666D">
      <w:pPr>
        <w:pStyle w:val="a4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lastRenderedPageBreak/>
        <w:t xml:space="preserve">Дата окончания формальной проверки заявок: </w:t>
      </w:r>
      <w:r w:rsidR="008C5D77" w:rsidRPr="00E028BA">
        <w:rPr>
          <w:sz w:val="24"/>
          <w:szCs w:val="24"/>
        </w:rPr>
        <w:t>23</w:t>
      </w:r>
      <w:r w:rsidR="00B74069" w:rsidRPr="00E028BA">
        <w:rPr>
          <w:sz w:val="24"/>
          <w:szCs w:val="24"/>
        </w:rPr>
        <w:t xml:space="preserve"> </w:t>
      </w:r>
      <w:r w:rsidR="008C5D77" w:rsidRPr="00E028BA">
        <w:rPr>
          <w:sz w:val="24"/>
          <w:szCs w:val="24"/>
        </w:rPr>
        <w:t>ноября</w:t>
      </w:r>
      <w:r w:rsidR="00B74069" w:rsidRPr="00E028BA">
        <w:rPr>
          <w:sz w:val="24"/>
          <w:szCs w:val="24"/>
        </w:rPr>
        <w:t xml:space="preserve"> 202</w:t>
      </w:r>
      <w:r w:rsidR="006B3959" w:rsidRPr="00E028BA">
        <w:rPr>
          <w:sz w:val="24"/>
          <w:szCs w:val="24"/>
        </w:rPr>
        <w:t>3</w:t>
      </w:r>
      <w:r w:rsidR="00B74069" w:rsidRPr="00E028BA">
        <w:rPr>
          <w:sz w:val="24"/>
          <w:szCs w:val="24"/>
        </w:rPr>
        <w:t xml:space="preserve"> г. 23:59</w:t>
      </w:r>
      <w:r w:rsidR="00BA24C8" w:rsidRPr="00E028BA">
        <w:rPr>
          <w:sz w:val="24"/>
          <w:szCs w:val="24"/>
        </w:rPr>
        <w:t xml:space="preserve"> мин. </w:t>
      </w:r>
      <w:r w:rsidRPr="00E028BA">
        <w:rPr>
          <w:sz w:val="24"/>
          <w:szCs w:val="24"/>
        </w:rPr>
        <w:t>по московскому времени</w:t>
      </w:r>
      <w:r w:rsidR="00BA24C8" w:rsidRPr="00E028BA">
        <w:rPr>
          <w:sz w:val="24"/>
          <w:szCs w:val="24"/>
        </w:rPr>
        <w:t>.</w:t>
      </w:r>
    </w:p>
    <w:p w14:paraId="262D49E3" w14:textId="636FD25A" w:rsidR="00781E7A" w:rsidRPr="00E028BA" w:rsidRDefault="00781E7A" w:rsidP="00CB666D">
      <w:pPr>
        <w:pStyle w:val="a4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Формальная проверка заявок осуществляется секретарем или уполномоченными им лицами. Валидация результатов формальной проверки заявок на соответствие требованиям Положения о конкурсе проводится силами </w:t>
      </w:r>
      <w:r w:rsidR="00190DAD" w:rsidRPr="00E028BA">
        <w:rPr>
          <w:sz w:val="24"/>
          <w:szCs w:val="24"/>
        </w:rPr>
        <w:t>Организатора</w:t>
      </w:r>
      <w:r w:rsidRPr="00E028BA">
        <w:rPr>
          <w:sz w:val="24"/>
          <w:szCs w:val="24"/>
        </w:rPr>
        <w:t>.</w:t>
      </w:r>
    </w:p>
    <w:p w14:paraId="327851FF" w14:textId="77777777" w:rsidR="00BA24C8" w:rsidRPr="00E028BA" w:rsidRDefault="00190DAD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Организатор и партнёры Конкурса имеют право изменять даты этапов Конкурса.</w:t>
      </w:r>
    </w:p>
    <w:p w14:paraId="4CEE76E2" w14:textId="77777777" w:rsidR="00781E7A" w:rsidRPr="00E028BA" w:rsidRDefault="00190DAD" w:rsidP="001667FA">
      <w:pPr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  <w:r w:rsidRPr="00E028BA">
        <w:rPr>
          <w:sz w:val="24"/>
          <w:szCs w:val="24"/>
        </w:rPr>
        <w:t xml:space="preserve">Информирование Заявителей производится размещением соответствующего объявления на </w:t>
      </w:r>
      <w:r w:rsidR="00BA24C8" w:rsidRPr="00E028BA">
        <w:rPr>
          <w:sz w:val="24"/>
          <w:szCs w:val="24"/>
        </w:rPr>
        <w:t>с</w:t>
      </w:r>
      <w:r w:rsidRPr="00E028BA">
        <w:rPr>
          <w:sz w:val="24"/>
          <w:szCs w:val="24"/>
        </w:rPr>
        <w:t>айте отбора</w:t>
      </w:r>
      <w:r w:rsidR="00BA24C8" w:rsidRPr="00E028BA">
        <w:rPr>
          <w:sz w:val="24"/>
          <w:szCs w:val="24"/>
        </w:rPr>
        <w:t>.</w:t>
      </w:r>
    </w:p>
    <w:p w14:paraId="73538E5F" w14:textId="226A5100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 xml:space="preserve">Требование </w:t>
      </w:r>
      <w:r w:rsidR="000F5E70" w:rsidRPr="00E028BA">
        <w:rPr>
          <w:b/>
          <w:sz w:val="24"/>
          <w:szCs w:val="24"/>
        </w:rPr>
        <w:t xml:space="preserve">/ </w:t>
      </w:r>
      <w:r w:rsidRPr="00E028BA">
        <w:rPr>
          <w:b/>
          <w:sz w:val="24"/>
          <w:szCs w:val="24"/>
        </w:rPr>
        <w:t>Оценка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230"/>
        <w:gridCol w:w="1417"/>
      </w:tblGrid>
      <w:tr w:rsidR="00781E7A" w:rsidRPr="00E028BA" w14:paraId="08572114" w14:textId="77777777" w:rsidTr="00AE298B">
        <w:tc>
          <w:tcPr>
            <w:tcW w:w="562" w:type="dxa"/>
          </w:tcPr>
          <w:p w14:paraId="6789BD48" w14:textId="77777777" w:rsidR="00781E7A" w:rsidRPr="00E028BA" w:rsidRDefault="00781E7A" w:rsidP="00166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7230" w:type="dxa"/>
          </w:tcPr>
          <w:p w14:paraId="2A2F6D37" w14:textId="77777777" w:rsidR="00781E7A" w:rsidRPr="00E028BA" w:rsidRDefault="00781E7A" w:rsidP="001667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Требование</w:t>
            </w:r>
            <w:proofErr w:type="spellEnd"/>
          </w:p>
        </w:tc>
        <w:tc>
          <w:tcPr>
            <w:tcW w:w="1417" w:type="dxa"/>
          </w:tcPr>
          <w:p w14:paraId="787DACB2" w14:textId="77777777" w:rsidR="00781E7A" w:rsidRPr="00E028BA" w:rsidRDefault="00781E7A" w:rsidP="001667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>Оценка</w:t>
            </w:r>
          </w:p>
        </w:tc>
      </w:tr>
      <w:tr w:rsidR="00781E7A" w:rsidRPr="00E028BA" w14:paraId="2DA2CFC5" w14:textId="77777777" w:rsidTr="00AE298B">
        <w:tc>
          <w:tcPr>
            <w:tcW w:w="562" w:type="dxa"/>
          </w:tcPr>
          <w:p w14:paraId="119CABD9" w14:textId="77777777" w:rsidR="00781E7A" w:rsidRPr="00E028BA" w:rsidRDefault="00781E7A" w:rsidP="00166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>1.</w:t>
            </w:r>
          </w:p>
        </w:tc>
        <w:tc>
          <w:tcPr>
            <w:tcW w:w="7230" w:type="dxa"/>
          </w:tcPr>
          <w:p w14:paraId="4279646C" w14:textId="5DF799EB" w:rsidR="00781E7A" w:rsidRPr="00E028BA" w:rsidRDefault="00781E7A" w:rsidP="00166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Полнота информации, представленной в заявке, достаточна для выполнения оценки проекта</w:t>
            </w:r>
          </w:p>
        </w:tc>
        <w:tc>
          <w:tcPr>
            <w:tcW w:w="1417" w:type="dxa"/>
          </w:tcPr>
          <w:p w14:paraId="460E4CBD" w14:textId="77777777" w:rsidR="00781E7A" w:rsidRPr="00E028BA" w:rsidRDefault="00781E7A" w:rsidP="00166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да</w:t>
            </w:r>
            <w:proofErr w:type="spellEnd"/>
            <w:r w:rsidRPr="00E028BA">
              <w:rPr>
                <w:sz w:val="24"/>
                <w:szCs w:val="24"/>
              </w:rPr>
              <w:t xml:space="preserve"> / </w:t>
            </w:r>
            <w:proofErr w:type="spellStart"/>
            <w:r w:rsidRPr="00E028BA">
              <w:rPr>
                <w:sz w:val="24"/>
                <w:szCs w:val="24"/>
              </w:rPr>
              <w:t>нет</w:t>
            </w:r>
            <w:proofErr w:type="spellEnd"/>
          </w:p>
        </w:tc>
      </w:tr>
      <w:tr w:rsidR="00781E7A" w:rsidRPr="00E028BA" w14:paraId="33D719FE" w14:textId="77777777" w:rsidTr="00BA24C8">
        <w:trPr>
          <w:trHeight w:val="445"/>
        </w:trPr>
        <w:tc>
          <w:tcPr>
            <w:tcW w:w="562" w:type="dxa"/>
          </w:tcPr>
          <w:p w14:paraId="5A097BA0" w14:textId="77777777" w:rsidR="00781E7A" w:rsidRPr="00E028BA" w:rsidRDefault="00781E7A" w:rsidP="00166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>2.</w:t>
            </w:r>
          </w:p>
        </w:tc>
        <w:tc>
          <w:tcPr>
            <w:tcW w:w="7230" w:type="dxa"/>
          </w:tcPr>
          <w:p w14:paraId="38D898C5" w14:textId="77777777" w:rsidR="00781E7A" w:rsidRPr="00E028BA" w:rsidRDefault="00781E7A" w:rsidP="00166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Проект соответствует требованиям </w:t>
            </w:r>
            <w:r w:rsidR="00190DAD" w:rsidRPr="00E028BA">
              <w:rPr>
                <w:sz w:val="24"/>
                <w:szCs w:val="24"/>
                <w:lang w:val="ru-RU"/>
              </w:rPr>
              <w:t>статьи 3</w:t>
            </w:r>
            <w:r w:rsidRPr="00E028BA">
              <w:rPr>
                <w:sz w:val="24"/>
                <w:szCs w:val="24"/>
                <w:lang w:val="ru-RU"/>
              </w:rPr>
              <w:t xml:space="preserve"> Положения</w:t>
            </w:r>
          </w:p>
        </w:tc>
        <w:tc>
          <w:tcPr>
            <w:tcW w:w="1417" w:type="dxa"/>
          </w:tcPr>
          <w:p w14:paraId="686989C4" w14:textId="77777777" w:rsidR="00781E7A" w:rsidRPr="00E028BA" w:rsidRDefault="00781E7A" w:rsidP="001667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да</w:t>
            </w:r>
            <w:proofErr w:type="spellEnd"/>
            <w:r w:rsidRPr="00E028BA">
              <w:rPr>
                <w:sz w:val="24"/>
                <w:szCs w:val="24"/>
              </w:rPr>
              <w:t xml:space="preserve"> / </w:t>
            </w:r>
            <w:proofErr w:type="spellStart"/>
            <w:r w:rsidRPr="00E028BA">
              <w:rPr>
                <w:sz w:val="24"/>
                <w:szCs w:val="24"/>
              </w:rPr>
              <w:t>нет</w:t>
            </w:r>
            <w:proofErr w:type="spellEnd"/>
          </w:p>
        </w:tc>
      </w:tr>
    </w:tbl>
    <w:p w14:paraId="5E0CED6E" w14:textId="77777777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04AC7C1B" w14:textId="77777777" w:rsidR="000F5E70" w:rsidRPr="00E028BA" w:rsidRDefault="00781E7A" w:rsidP="00CB666D">
      <w:pPr>
        <w:pStyle w:val="a4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Заявки, поданные с нарушением хотя бы одного из указанных в п. 2 настоящей статьи требований, оставляются без рассмотрения.</w:t>
      </w:r>
    </w:p>
    <w:p w14:paraId="6A49EF50" w14:textId="1BEED120" w:rsidR="00781E7A" w:rsidRPr="00E028BA" w:rsidRDefault="00781E7A" w:rsidP="00CB666D">
      <w:pPr>
        <w:pStyle w:val="a4"/>
        <w:numPr>
          <w:ilvl w:val="1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Перечень поданных заявок и перечень заявок, прошедших формальную</w:t>
      </w:r>
      <w:r w:rsidR="00385C35" w:rsidRPr="00E028BA">
        <w:rPr>
          <w:sz w:val="24"/>
          <w:szCs w:val="24"/>
        </w:rPr>
        <w:t xml:space="preserve"> </w:t>
      </w:r>
      <w:r w:rsidRPr="00E028BA">
        <w:rPr>
          <w:sz w:val="24"/>
          <w:szCs w:val="24"/>
        </w:rPr>
        <w:t>проверку</w:t>
      </w:r>
      <w:r w:rsidR="00385C35" w:rsidRPr="00E028BA">
        <w:rPr>
          <w:sz w:val="24"/>
          <w:szCs w:val="24"/>
        </w:rPr>
        <w:t>,</w:t>
      </w:r>
      <w:r w:rsidRPr="00E028BA">
        <w:rPr>
          <w:sz w:val="24"/>
          <w:szCs w:val="24"/>
        </w:rPr>
        <w:t xml:space="preserve"> публикуется на сайте отбора в свободной форме. Также секретарь направляет членам жюри указанные заявки для заочного отбора.</w:t>
      </w:r>
    </w:p>
    <w:p w14:paraId="316EB54B" w14:textId="77777777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3BFBFD5D" w14:textId="77777777" w:rsidR="002A526A" w:rsidRPr="00E028BA" w:rsidRDefault="00190DAD" w:rsidP="001667F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Статья 6</w:t>
      </w:r>
      <w:r w:rsidR="00781E7A" w:rsidRPr="00E028BA">
        <w:rPr>
          <w:b/>
          <w:sz w:val="24"/>
          <w:szCs w:val="24"/>
        </w:rPr>
        <w:t>. Этап 3 «Заочный отбор»</w:t>
      </w:r>
    </w:p>
    <w:p w14:paraId="1B9250D8" w14:textId="77777777" w:rsidR="002A526A" w:rsidRPr="00E028BA" w:rsidRDefault="00781E7A" w:rsidP="00CB666D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>В рамках заочного отбора проводится содержательный анализ заявок</w:t>
      </w:r>
      <w:r w:rsidR="002A526A" w:rsidRPr="00E028BA">
        <w:rPr>
          <w:b/>
          <w:sz w:val="24"/>
          <w:szCs w:val="24"/>
        </w:rPr>
        <w:t xml:space="preserve"> </w:t>
      </w:r>
      <w:r w:rsidRPr="00E028BA">
        <w:rPr>
          <w:sz w:val="24"/>
          <w:szCs w:val="24"/>
        </w:rPr>
        <w:t>членами жюри.</w:t>
      </w:r>
    </w:p>
    <w:p w14:paraId="756B942B" w14:textId="72B9E13C" w:rsidR="002A526A" w:rsidRPr="00E028BA" w:rsidRDefault="00781E7A" w:rsidP="00CB666D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>Дата начала заочного отбора:</w:t>
      </w:r>
      <w:r w:rsidR="00B74069" w:rsidRPr="00E028BA">
        <w:rPr>
          <w:sz w:val="24"/>
          <w:szCs w:val="24"/>
        </w:rPr>
        <w:t xml:space="preserve"> </w:t>
      </w:r>
      <w:r w:rsidR="008C5D77" w:rsidRPr="00E028BA">
        <w:rPr>
          <w:sz w:val="24"/>
          <w:szCs w:val="24"/>
        </w:rPr>
        <w:t>24</w:t>
      </w:r>
      <w:r w:rsidRPr="00E028BA">
        <w:rPr>
          <w:sz w:val="24"/>
          <w:szCs w:val="24"/>
        </w:rPr>
        <w:t xml:space="preserve"> </w:t>
      </w:r>
      <w:r w:rsidR="008C5D77" w:rsidRPr="00E028BA">
        <w:rPr>
          <w:sz w:val="24"/>
          <w:szCs w:val="24"/>
        </w:rPr>
        <w:t>ноября</w:t>
      </w:r>
      <w:r w:rsidRPr="00E028BA">
        <w:rPr>
          <w:sz w:val="24"/>
          <w:szCs w:val="24"/>
        </w:rPr>
        <w:t xml:space="preserve"> 202</w:t>
      </w:r>
      <w:r w:rsidR="008C5D77" w:rsidRPr="00E028BA">
        <w:rPr>
          <w:sz w:val="24"/>
          <w:szCs w:val="24"/>
        </w:rPr>
        <w:t>3</w:t>
      </w:r>
      <w:r w:rsidRPr="00E028BA">
        <w:rPr>
          <w:sz w:val="24"/>
          <w:szCs w:val="24"/>
        </w:rPr>
        <w:t xml:space="preserve"> года.</w:t>
      </w:r>
    </w:p>
    <w:p w14:paraId="182E818D" w14:textId="6162BC7A" w:rsidR="002A526A" w:rsidRPr="00E028BA" w:rsidRDefault="00781E7A" w:rsidP="00CB666D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E028BA">
        <w:rPr>
          <w:color w:val="000000" w:themeColor="text1"/>
          <w:sz w:val="24"/>
          <w:szCs w:val="24"/>
        </w:rPr>
        <w:t>Дата окончания заочного отбора:</w:t>
      </w:r>
      <w:r w:rsidR="00B74069" w:rsidRPr="00E028BA">
        <w:rPr>
          <w:color w:val="000000" w:themeColor="text1"/>
          <w:sz w:val="24"/>
          <w:szCs w:val="24"/>
        </w:rPr>
        <w:t xml:space="preserve"> </w:t>
      </w:r>
      <w:r w:rsidR="008C5D77" w:rsidRPr="00E028BA">
        <w:rPr>
          <w:color w:val="000000" w:themeColor="text1"/>
          <w:sz w:val="24"/>
          <w:szCs w:val="24"/>
        </w:rPr>
        <w:t>07</w:t>
      </w:r>
      <w:r w:rsidR="00BA24C8" w:rsidRPr="00E028BA">
        <w:rPr>
          <w:color w:val="000000" w:themeColor="text1"/>
          <w:sz w:val="24"/>
          <w:szCs w:val="24"/>
        </w:rPr>
        <w:t xml:space="preserve"> </w:t>
      </w:r>
      <w:r w:rsidR="008C5D77" w:rsidRPr="00E028BA">
        <w:rPr>
          <w:color w:val="000000" w:themeColor="text1"/>
          <w:sz w:val="24"/>
          <w:szCs w:val="24"/>
        </w:rPr>
        <w:t>декабря</w:t>
      </w:r>
      <w:r w:rsidR="00BA24C8" w:rsidRPr="00E028BA">
        <w:rPr>
          <w:color w:val="000000" w:themeColor="text1"/>
          <w:sz w:val="24"/>
          <w:szCs w:val="24"/>
        </w:rPr>
        <w:t xml:space="preserve"> </w:t>
      </w:r>
      <w:r w:rsidRPr="00E028BA">
        <w:rPr>
          <w:color w:val="000000" w:themeColor="text1"/>
          <w:sz w:val="24"/>
          <w:szCs w:val="24"/>
        </w:rPr>
        <w:t>202</w:t>
      </w:r>
      <w:r w:rsidR="008C5D77" w:rsidRPr="00E028BA">
        <w:rPr>
          <w:color w:val="000000" w:themeColor="text1"/>
          <w:sz w:val="24"/>
          <w:szCs w:val="24"/>
        </w:rPr>
        <w:t>3</w:t>
      </w:r>
      <w:r w:rsidRPr="00E028BA">
        <w:rPr>
          <w:color w:val="000000" w:themeColor="text1"/>
          <w:sz w:val="24"/>
          <w:szCs w:val="24"/>
        </w:rPr>
        <w:t xml:space="preserve"> года. </w:t>
      </w:r>
    </w:p>
    <w:p w14:paraId="30854A6A" w14:textId="77777777" w:rsidR="002A526A" w:rsidRPr="00E028BA" w:rsidRDefault="00781E7A" w:rsidP="00CB666D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>Заочный отбор заявок проводится членами жюри посредством заполнения бюллетеней в электронном виде.</w:t>
      </w:r>
    </w:p>
    <w:p w14:paraId="6641F37F" w14:textId="148795AA" w:rsidR="00781E7A" w:rsidRPr="00E028BA" w:rsidRDefault="00781E7A" w:rsidP="00CB666D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 xml:space="preserve">Заседание жюри на этапе 3 «Заочный отбор» признается состоявшимся, если в нем путем заполнения бюллетеней, признанных действительными, участвовало не менее 4 членов жюри. </w:t>
      </w:r>
    </w:p>
    <w:p w14:paraId="7B2D5007" w14:textId="77777777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В этом случае:</w:t>
      </w:r>
    </w:p>
    <w:p w14:paraId="14641DB9" w14:textId="77777777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1) секретарь готовит протокол заседания жюри в свободной форме. В протоколе указывается перечень заявок, прошедших заочный отбор и подлежащих передаче для рассмотрения на этап 4 «Презентация проектов». В указанный перечень включаются 10 заявок, в отношении </w:t>
      </w:r>
      <w:r w:rsidR="00BA24C8" w:rsidRPr="00E028BA">
        <w:rPr>
          <w:sz w:val="24"/>
          <w:szCs w:val="24"/>
        </w:rPr>
        <w:t>проектов,</w:t>
      </w:r>
      <w:r w:rsidRPr="00E028BA">
        <w:rPr>
          <w:sz w:val="24"/>
          <w:szCs w:val="24"/>
        </w:rPr>
        <w:t xml:space="preserve"> по которым члены жюри в сумме выставили наибольший средний балл (рассчитывается как сумма средних баллов по каждому критерию с округлением до 4 цифры после запятой включительно). Количество заявок может быть более 10, если имеет место равный средний балл и отбираются все заявки, набравшие равный средний балл. Количество заявок может быть менее 10, если общее количество заявок, поступивших по данной номинации, менее 10.</w:t>
      </w:r>
    </w:p>
    <w:p w14:paraId="08BC826C" w14:textId="77777777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2) перечень заявок, прошедших заочный отбор и подлежащих передаче для рассмотрения на этап 4 «Презентация проектов», либо информационное сообщение о том, что жюри признало отсутствие проектов, которые можно было бы признать наилучшими, в течение 2 дней после принятия решения жюри публикуются секретарем на странице отбора.</w:t>
      </w:r>
    </w:p>
    <w:p w14:paraId="152639FC" w14:textId="77777777" w:rsidR="002A526A" w:rsidRPr="00E028BA" w:rsidRDefault="00781E7A" w:rsidP="00CB666D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Имена заявителей по каждому из проектов и названия проектов, указанные в протоколе заседания жюри, а также во всех бюллетенях членов жюри, принявших участие в </w:t>
      </w:r>
      <w:r w:rsidRPr="00E028BA">
        <w:rPr>
          <w:sz w:val="24"/>
          <w:szCs w:val="24"/>
        </w:rPr>
        <w:lastRenderedPageBreak/>
        <w:t>заседании, должны быть одинаковыми и соответствовать заявкам. При отсутствии идентичности имен заявителей и названий проектов в протоколе и бюллетенях соответствующие бюллетени признаются недействительными. Члены жюри, не направившие в Фонд заполненные бюллетени в срок, указанный в пункте 3 настоящей статьи, а также члены жюри, не проголосовавшие в отношении хотя бы одного из критериев, указанных в пункте 5 настоящей статьи, либо указавшие по данным критериям варианты ответов, отличные от возможных в соответствии с пунктом 5 настоящей статьи, считаются не принявшими участие в заседании, а их бюллетени признаются недействительными.</w:t>
      </w:r>
    </w:p>
    <w:p w14:paraId="643DC8E7" w14:textId="4D7824BD" w:rsidR="00781E7A" w:rsidRPr="00E028BA" w:rsidRDefault="00781E7A" w:rsidP="00CB666D">
      <w:pPr>
        <w:pStyle w:val="a4"/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Жюри вправе признать отсутствие проектов, которые можно было бы признать наилучшими, в любой из номинаций в силу несоответствия всех проектов критериям.</w:t>
      </w:r>
    </w:p>
    <w:p w14:paraId="3151423A" w14:textId="77777777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5666BA9" w14:textId="77777777" w:rsidR="00781E7A" w:rsidRPr="00E028BA" w:rsidRDefault="00190DAD" w:rsidP="001667F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 xml:space="preserve">Статья 7. </w:t>
      </w:r>
      <w:r w:rsidR="00781E7A" w:rsidRPr="00E028BA">
        <w:rPr>
          <w:b/>
          <w:sz w:val="24"/>
          <w:szCs w:val="24"/>
        </w:rPr>
        <w:t>Этап 4 «Презентация проектов»</w:t>
      </w:r>
    </w:p>
    <w:p w14:paraId="0B36ADA0" w14:textId="77777777" w:rsidR="002A526A" w:rsidRPr="00E028BA" w:rsidRDefault="00781E7A" w:rsidP="00CB666D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В рамках презентации проектов проводится оценка очных презентаций проектов членами жюри.</w:t>
      </w:r>
    </w:p>
    <w:p w14:paraId="5E63C880" w14:textId="67AA82DD" w:rsidR="002A526A" w:rsidRPr="00E028BA" w:rsidRDefault="00781E7A" w:rsidP="00CB666D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color w:val="000000" w:themeColor="text1"/>
          <w:sz w:val="24"/>
          <w:szCs w:val="24"/>
        </w:rPr>
        <w:t xml:space="preserve">Дата начала презентации проектов: </w:t>
      </w:r>
      <w:r w:rsidR="008C5C59" w:rsidRPr="00E028BA">
        <w:rPr>
          <w:color w:val="000000" w:themeColor="text1"/>
          <w:sz w:val="24"/>
          <w:szCs w:val="24"/>
        </w:rPr>
        <w:t>0</w:t>
      </w:r>
      <w:r w:rsidR="008C5D77" w:rsidRPr="00E028BA">
        <w:rPr>
          <w:color w:val="000000" w:themeColor="text1"/>
          <w:sz w:val="24"/>
          <w:szCs w:val="24"/>
        </w:rPr>
        <w:t>8</w:t>
      </w:r>
      <w:r w:rsidRPr="00E028BA">
        <w:rPr>
          <w:color w:val="000000" w:themeColor="text1"/>
          <w:sz w:val="24"/>
          <w:szCs w:val="24"/>
        </w:rPr>
        <w:t xml:space="preserve"> </w:t>
      </w:r>
      <w:r w:rsidR="008C5D77" w:rsidRPr="00E028BA">
        <w:rPr>
          <w:color w:val="000000" w:themeColor="text1"/>
          <w:sz w:val="24"/>
          <w:szCs w:val="24"/>
        </w:rPr>
        <w:t>декабря</w:t>
      </w:r>
      <w:r w:rsidRPr="00E028BA">
        <w:rPr>
          <w:color w:val="000000" w:themeColor="text1"/>
          <w:sz w:val="24"/>
          <w:szCs w:val="24"/>
        </w:rPr>
        <w:t xml:space="preserve"> 202</w:t>
      </w:r>
      <w:r w:rsidR="008C5D77" w:rsidRPr="00E028BA">
        <w:rPr>
          <w:color w:val="000000" w:themeColor="text1"/>
          <w:sz w:val="24"/>
          <w:szCs w:val="24"/>
        </w:rPr>
        <w:t>3</w:t>
      </w:r>
      <w:r w:rsidRPr="00E028BA">
        <w:rPr>
          <w:color w:val="000000" w:themeColor="text1"/>
          <w:sz w:val="24"/>
          <w:szCs w:val="24"/>
        </w:rPr>
        <w:t xml:space="preserve"> года.</w:t>
      </w:r>
    </w:p>
    <w:p w14:paraId="08650C93" w14:textId="7F64ED99" w:rsidR="00781E7A" w:rsidRPr="00E028BA" w:rsidRDefault="00781E7A" w:rsidP="00CB666D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color w:val="000000" w:themeColor="text1"/>
          <w:sz w:val="24"/>
          <w:szCs w:val="24"/>
        </w:rPr>
        <w:t xml:space="preserve">Дата окончания презентации проектов: 15 </w:t>
      </w:r>
      <w:r w:rsidR="009C73FD" w:rsidRPr="00E028BA">
        <w:rPr>
          <w:color w:val="000000" w:themeColor="text1"/>
          <w:sz w:val="24"/>
          <w:szCs w:val="24"/>
        </w:rPr>
        <w:t>декабря</w:t>
      </w:r>
      <w:r w:rsidR="00B74069" w:rsidRPr="00E028BA">
        <w:rPr>
          <w:color w:val="000000" w:themeColor="text1"/>
          <w:sz w:val="24"/>
          <w:szCs w:val="24"/>
        </w:rPr>
        <w:t xml:space="preserve"> 202</w:t>
      </w:r>
      <w:r w:rsidR="009C73FD" w:rsidRPr="00E028BA">
        <w:rPr>
          <w:color w:val="000000" w:themeColor="text1"/>
          <w:sz w:val="24"/>
          <w:szCs w:val="24"/>
        </w:rPr>
        <w:t>3</w:t>
      </w:r>
      <w:r w:rsidRPr="00E028BA">
        <w:rPr>
          <w:color w:val="000000" w:themeColor="text1"/>
          <w:sz w:val="24"/>
          <w:szCs w:val="24"/>
        </w:rPr>
        <w:t xml:space="preserve"> года.</w:t>
      </w:r>
    </w:p>
    <w:p w14:paraId="14180AAC" w14:textId="77777777" w:rsidR="002A526A" w:rsidRPr="00E028BA" w:rsidRDefault="00190DAD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Организаторы Конкурса имеют право изменять даты этапов Конкурса. Информирование Заявителей производится размещением соответствующего объявления на Сайте отбора.</w:t>
      </w:r>
    </w:p>
    <w:p w14:paraId="4B75F5DE" w14:textId="77777777" w:rsidR="002A526A" w:rsidRPr="00E028BA" w:rsidRDefault="00781E7A" w:rsidP="00CB666D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Презентация проектов проводится в форме очного рассмотрения жюри презентаций заявителей, заявки которых переданы на презентацию проектов, с последующим заполнением бюллетеней в электронном виде. Презентация обязательно должна проводиться заявителем проекта или его представителем, если заявитель является юридическим лицом, в присутствии членов жюри. В исключительных случаях презентация может проводиться заявителем дистанционно (с использованием средств удаленной связи).</w:t>
      </w:r>
    </w:p>
    <w:p w14:paraId="63655425" w14:textId="7EEBFAB6" w:rsidR="00781E7A" w:rsidRPr="00E028BA" w:rsidRDefault="00781E7A" w:rsidP="00CB666D">
      <w:pPr>
        <w:pStyle w:val="a4"/>
        <w:numPr>
          <w:ilvl w:val="1"/>
          <w:numId w:val="10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Имена заявителей по каждому из проектов и названия проектов, указанные в протоколе заседания жюри, а также во всех бюллетенях членов жюри, принявших участие в заседании, должны быть одинаковыми и соответствовать заявкам. При отсутствии идентичности имен заявителей и названий проектов в протоколе и бюллетенях соответствующие бюллетени</w:t>
      </w:r>
      <w:r w:rsidR="002A526A" w:rsidRPr="00E028BA">
        <w:rPr>
          <w:sz w:val="24"/>
          <w:szCs w:val="24"/>
        </w:rPr>
        <w:t xml:space="preserve"> </w:t>
      </w:r>
      <w:r w:rsidRPr="00E028BA">
        <w:rPr>
          <w:sz w:val="24"/>
          <w:szCs w:val="24"/>
        </w:rPr>
        <w:t>признаются недействительными.</w:t>
      </w:r>
    </w:p>
    <w:p w14:paraId="339BE6B5" w14:textId="77777777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Члены жюри, не направившие в Фонд заполненные бюллетени в срок, указанный в пункте 3 настоящей статьи, а также члены жюри, не проголосовавшие в отношении хотя бы одного из критериев, указанных в пункте 5 настоящей статьи, либо указавшие по данным критериям варианты ответов, отличные от возможных в соответствии с пунктом 5 настоящей статьи, считаются не принявшими участие в заседании, а их бюллетени признаются недействительными.</w:t>
      </w:r>
    </w:p>
    <w:p w14:paraId="7EEE6C51" w14:textId="77777777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1BBE52F8" w14:textId="77777777" w:rsidR="00781E7A" w:rsidRPr="00E028BA" w:rsidRDefault="00190DAD" w:rsidP="001667F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Статья 8</w:t>
      </w:r>
      <w:r w:rsidR="00781E7A" w:rsidRPr="00E028BA">
        <w:rPr>
          <w:b/>
          <w:sz w:val="24"/>
          <w:szCs w:val="24"/>
        </w:rPr>
        <w:t>. Итоги отбора</w:t>
      </w:r>
    </w:p>
    <w:p w14:paraId="73B9F3C6" w14:textId="355FD899" w:rsidR="002A526A" w:rsidRPr="00E028BA" w:rsidRDefault="00781E7A" w:rsidP="00CB666D">
      <w:pPr>
        <w:pStyle w:val="a4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Решением Жюри по итогам Финала Конкурса определяются Проекты - Победители. Жюри имеет право определить до 3 Победителей </w:t>
      </w:r>
      <w:r w:rsidR="00190DAD" w:rsidRPr="00E028BA">
        <w:rPr>
          <w:sz w:val="24"/>
          <w:szCs w:val="24"/>
        </w:rPr>
        <w:t>(</w:t>
      </w:r>
      <w:r w:rsidRPr="00E028BA">
        <w:rPr>
          <w:sz w:val="24"/>
          <w:szCs w:val="24"/>
        </w:rPr>
        <w:t>без ограничения минимального числа), а также имеет право завершить Конкурс без определения Победителя.</w:t>
      </w:r>
    </w:p>
    <w:p w14:paraId="42DF0CB2" w14:textId="77777777" w:rsidR="002A526A" w:rsidRPr="00E028BA" w:rsidRDefault="00781E7A" w:rsidP="00CB666D">
      <w:pPr>
        <w:pStyle w:val="a4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Победители могут воспользоваться менторской поддержкой со стороны Организаторов конкурса для дальнейшей разработки концепции проектов, помощью в поиске инструментов дальнейшего финансирования и (или) коммерциализации, а также </w:t>
      </w:r>
      <w:r w:rsidRPr="00E028BA">
        <w:rPr>
          <w:sz w:val="24"/>
          <w:szCs w:val="24"/>
        </w:rPr>
        <w:lastRenderedPageBreak/>
        <w:t>представить проекты на рассмотрение партнерам и получить консультации от экспертов в отношении дальнейшего развития проекта.</w:t>
      </w:r>
    </w:p>
    <w:p w14:paraId="58DD1692" w14:textId="46D7BD5A" w:rsidR="002A526A" w:rsidRPr="00E028BA" w:rsidRDefault="00934B53" w:rsidP="00CB666D">
      <w:pPr>
        <w:pStyle w:val="a4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До трёх стартапов победителей</w:t>
      </w:r>
      <w:r w:rsidR="00CC7D6D" w:rsidRPr="00E028BA">
        <w:rPr>
          <w:sz w:val="24"/>
          <w:szCs w:val="24"/>
        </w:rPr>
        <w:t xml:space="preserve"> </w:t>
      </w:r>
      <w:r w:rsidRPr="00E028BA">
        <w:rPr>
          <w:sz w:val="24"/>
          <w:szCs w:val="24"/>
        </w:rPr>
        <w:t xml:space="preserve">смогут претендовать на Гранты Фонда «Сколково» выпускникам программ акселерации и консалтинга («гранты на доращивание») с возможностью получить до 7 млн. рублей на доработку </w:t>
      </w:r>
      <w:r w:rsidR="00725338" w:rsidRPr="00E028BA">
        <w:rPr>
          <w:sz w:val="24"/>
          <w:szCs w:val="24"/>
        </w:rPr>
        <w:t xml:space="preserve">и внедрение продуктов </w:t>
      </w:r>
      <w:r w:rsidRPr="00E028BA">
        <w:rPr>
          <w:sz w:val="24"/>
          <w:szCs w:val="24"/>
        </w:rPr>
        <w:t xml:space="preserve">(при условии соблюдения требований нормативной документации Фонда, </w:t>
      </w:r>
      <w:r w:rsidR="007927D4" w:rsidRPr="00E028BA">
        <w:rPr>
          <w:sz w:val="24"/>
          <w:szCs w:val="24"/>
        </w:rPr>
        <w:t xml:space="preserve">с которой </w:t>
      </w:r>
      <w:r w:rsidRPr="00E028BA">
        <w:rPr>
          <w:sz w:val="24"/>
          <w:szCs w:val="24"/>
        </w:rPr>
        <w:t xml:space="preserve">можно ознакомиться по ссылке: </w:t>
      </w:r>
      <w:hyperlink r:id="rId11" w:history="1">
        <w:r w:rsidR="007927D4" w:rsidRPr="00E028BA">
          <w:rPr>
            <w:rStyle w:val="a3"/>
            <w:sz w:val="24"/>
            <w:szCs w:val="24"/>
          </w:rPr>
          <w:t>https://disk.sk.ru/index.php/s/jmvRNZg67z9UKVf</w:t>
        </w:r>
      </w:hyperlink>
      <w:r w:rsidRPr="00E028BA">
        <w:rPr>
          <w:sz w:val="24"/>
          <w:szCs w:val="24"/>
        </w:rPr>
        <w:t>)</w:t>
      </w:r>
      <w:r w:rsidR="007927D4" w:rsidRPr="00E028BA">
        <w:rPr>
          <w:sz w:val="24"/>
          <w:szCs w:val="24"/>
        </w:rPr>
        <w:t>.</w:t>
      </w:r>
    </w:p>
    <w:p w14:paraId="624A5AED" w14:textId="4AD141FB" w:rsidR="00781E7A" w:rsidRPr="00E028BA" w:rsidRDefault="007927D4" w:rsidP="00CB666D">
      <w:pPr>
        <w:pStyle w:val="a4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П</w:t>
      </w:r>
      <w:r w:rsidR="00781E7A" w:rsidRPr="00E028BA">
        <w:rPr>
          <w:sz w:val="24"/>
          <w:szCs w:val="24"/>
        </w:rPr>
        <w:t>ретензии по заявкам, оставленным без рассмотрения, не принимаются.</w:t>
      </w:r>
    </w:p>
    <w:p w14:paraId="598F1063" w14:textId="77777777" w:rsidR="00781E7A" w:rsidRPr="00E028BA" w:rsidRDefault="00781E7A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14:paraId="6FA2BBA7" w14:textId="34B7B775" w:rsidR="00190DAD" w:rsidRPr="00E028BA" w:rsidRDefault="00207647" w:rsidP="001667FA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Статья 9</w:t>
      </w:r>
      <w:r w:rsidR="00190DAD" w:rsidRPr="00E028BA">
        <w:rPr>
          <w:b/>
          <w:sz w:val="24"/>
          <w:szCs w:val="24"/>
        </w:rPr>
        <w:t xml:space="preserve">. </w:t>
      </w:r>
      <w:r w:rsidR="00781E7A" w:rsidRPr="00E028BA">
        <w:rPr>
          <w:b/>
          <w:sz w:val="24"/>
          <w:szCs w:val="24"/>
        </w:rPr>
        <w:t>Обработка персональных данных</w:t>
      </w:r>
    </w:p>
    <w:p w14:paraId="45FBB011" w14:textId="77777777" w:rsidR="001F51E8" w:rsidRPr="00E028BA" w:rsidRDefault="00781E7A" w:rsidP="00CB666D">
      <w:pPr>
        <w:pStyle w:val="a4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Фонд в ходе Конкурса осуществляет обработку предоставленных Заявителем персональных данных своих представителей в целях исполнения обязательств, установленных настоящим Положением, в том числе в части рассмотрения Заявок и взаимодействия с Заявителями.</w:t>
      </w:r>
    </w:p>
    <w:p w14:paraId="144B3933" w14:textId="77777777" w:rsidR="001F51E8" w:rsidRPr="00E028BA" w:rsidRDefault="00781E7A" w:rsidP="00CB666D">
      <w:pPr>
        <w:pStyle w:val="a4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Обработка персональных данных осуществляется путем совершения, как с использованием средств автоматизации, так и без использования таких средств, следующих действий (операций) или совокупности действий (операций) с персональными данными: сбор, систематизацию, накопление, хранение, уточнение (обновление, изменение), использование,  распространение (в том числе передача), блокирование, уничтожение, трансграничную передачу персональных данных, а также осуществление любых иных действий с персональными данными Заявителей с учетом действующего законодательства.</w:t>
      </w:r>
    </w:p>
    <w:p w14:paraId="3CF4BF76" w14:textId="77777777" w:rsidR="001F51E8" w:rsidRPr="00E028BA" w:rsidRDefault="00781E7A" w:rsidP="00CB666D">
      <w:pPr>
        <w:pStyle w:val="a4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Заявитель при подаче Заявки на Конкурс (путем отметки элемента формы «</w:t>
      </w:r>
      <w:proofErr w:type="spellStart"/>
      <w:r w:rsidRPr="00E028BA">
        <w:rPr>
          <w:sz w:val="24"/>
          <w:szCs w:val="24"/>
        </w:rPr>
        <w:t>check-box</w:t>
      </w:r>
      <w:proofErr w:type="spellEnd"/>
      <w:r w:rsidRPr="00E028BA">
        <w:rPr>
          <w:sz w:val="24"/>
          <w:szCs w:val="24"/>
        </w:rPr>
        <w:t xml:space="preserve"> – Согласие на обработку персональных данных» в электронной форме на этапе регистрации в личном кабинете на Сайте конкурса), что, предоставляя персональные данные своих представителей, Заявитель подтверждает, что надлежащим образом, в соответствии с ч. 4 ст. 9 Федерального закона «О персональных данных», получили от них согласие в письменной форме на обработку, в том числе на передачу партнёрам таких персональных данных.</w:t>
      </w:r>
    </w:p>
    <w:p w14:paraId="5C514DAD" w14:textId="2C4DBA67" w:rsidR="00781E7A" w:rsidRPr="00E028BA" w:rsidRDefault="00781E7A" w:rsidP="00CB666D">
      <w:pPr>
        <w:pStyle w:val="a4"/>
        <w:numPr>
          <w:ilvl w:val="1"/>
          <w:numId w:val="12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 xml:space="preserve">Представители Заявителя вправе в любой момент времени отозвать согласие на обработку своих персональных данных путем направления в адрес Фонда соответствующего уведомления в письменной форме. В случае отзыва представителем Заявителя, Участника согласия на обработку персональных данных Фонд вправе продолжить обработку его персональных данных без его согласия при наличии оснований, указанных в </w:t>
      </w:r>
      <w:proofErr w:type="spellStart"/>
      <w:r w:rsidRPr="00E028BA">
        <w:rPr>
          <w:sz w:val="24"/>
          <w:szCs w:val="24"/>
        </w:rPr>
        <w:t>пп</w:t>
      </w:r>
      <w:proofErr w:type="spellEnd"/>
      <w:r w:rsidRPr="00E028BA">
        <w:rPr>
          <w:sz w:val="24"/>
          <w:szCs w:val="24"/>
        </w:rPr>
        <w:t>. 2 - 11 ч. 1 ст. 6, ч. 2 ст. 10 и ч. 2 ст. 11 Федерального закона «О персональных данных». В случае если вследствие отзыва согласия на обработку персональных данных Фонд не сможет надлежаще выполнить свои обязательства, установленные настоящим Положением, Заявитель исключается из отбора в Конкурс и от участия в Конкурсе без какого-либо предупреждения со стороны Соорганизаторов.</w:t>
      </w:r>
    </w:p>
    <w:p w14:paraId="361DBD24" w14:textId="77777777" w:rsidR="00781E7A" w:rsidRPr="00E028BA" w:rsidRDefault="00781E7A" w:rsidP="001667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2DEDD902" w14:textId="77777777" w:rsidR="00207647" w:rsidRPr="00E028BA" w:rsidRDefault="00207647" w:rsidP="001667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18AAEDC8" w14:textId="77777777" w:rsidR="00207647" w:rsidRPr="00E028BA" w:rsidRDefault="00207647" w:rsidP="001667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7070D324" w14:textId="77777777" w:rsidR="00207647" w:rsidRPr="00E028BA" w:rsidRDefault="00207647" w:rsidP="001667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336102D7" w14:textId="77777777" w:rsidR="00207647" w:rsidRPr="00E028BA" w:rsidRDefault="00207647" w:rsidP="001667FA">
      <w:pPr>
        <w:spacing w:line="276" w:lineRule="auto"/>
        <w:jc w:val="both"/>
        <w:rPr>
          <w:b/>
          <w:color w:val="000000"/>
          <w:sz w:val="24"/>
          <w:szCs w:val="24"/>
        </w:rPr>
      </w:pPr>
    </w:p>
    <w:p w14:paraId="6EB8B42A" w14:textId="77777777" w:rsidR="00E028BA" w:rsidRDefault="00E028BA" w:rsidP="001667FA">
      <w:pPr>
        <w:spacing w:before="120" w:after="120" w:line="276" w:lineRule="auto"/>
        <w:jc w:val="right"/>
        <w:rPr>
          <w:b/>
          <w:color w:val="000000"/>
          <w:sz w:val="24"/>
          <w:szCs w:val="24"/>
        </w:rPr>
      </w:pPr>
    </w:p>
    <w:p w14:paraId="6205EA35" w14:textId="5EC60B9F" w:rsidR="00CD0820" w:rsidRPr="00E028BA" w:rsidRDefault="00CD0820" w:rsidP="001667FA">
      <w:pPr>
        <w:spacing w:before="120" w:after="120" w:line="276" w:lineRule="auto"/>
        <w:jc w:val="right"/>
        <w:rPr>
          <w:b/>
          <w:color w:val="000000"/>
          <w:sz w:val="24"/>
          <w:szCs w:val="24"/>
        </w:rPr>
      </w:pPr>
      <w:r w:rsidRPr="00E028BA">
        <w:rPr>
          <w:b/>
          <w:color w:val="000000"/>
          <w:sz w:val="24"/>
          <w:szCs w:val="24"/>
        </w:rPr>
        <w:lastRenderedPageBreak/>
        <w:t>Приложение 1</w:t>
      </w:r>
    </w:p>
    <w:p w14:paraId="17F6E98D" w14:textId="79B872D0" w:rsidR="00CD0820" w:rsidRPr="00E028BA" w:rsidRDefault="00BA24C8" w:rsidP="001667FA">
      <w:pPr>
        <w:spacing w:before="120" w:after="120" w:line="276" w:lineRule="auto"/>
        <w:jc w:val="right"/>
        <w:rPr>
          <w:b/>
          <w:color w:val="000000"/>
          <w:sz w:val="24"/>
          <w:szCs w:val="24"/>
        </w:rPr>
      </w:pPr>
      <w:r w:rsidRPr="00E028BA">
        <w:rPr>
          <w:b/>
          <w:color w:val="000000"/>
          <w:sz w:val="24"/>
          <w:szCs w:val="24"/>
        </w:rPr>
        <w:t>К</w:t>
      </w:r>
      <w:r w:rsidR="00CD0820" w:rsidRPr="00E028BA">
        <w:rPr>
          <w:b/>
          <w:color w:val="000000"/>
          <w:sz w:val="24"/>
          <w:szCs w:val="24"/>
        </w:rPr>
        <w:t xml:space="preserve"> Положению о конкурсе </w:t>
      </w:r>
      <w:r w:rsidR="008033C3" w:rsidRPr="00E028BA">
        <w:rPr>
          <w:b/>
          <w:bCs/>
          <w:color w:val="000000"/>
          <w:sz w:val="24"/>
          <w:szCs w:val="24"/>
          <w:lang w:bidi="ru-RU"/>
        </w:rPr>
        <w:t>«</w:t>
      </w:r>
      <w:proofErr w:type="spellStart"/>
      <w:r w:rsidR="0041779C" w:rsidRPr="00E028BA">
        <w:rPr>
          <w:b/>
          <w:bCs/>
          <w:color w:val="000000"/>
          <w:sz w:val="24"/>
          <w:szCs w:val="24"/>
          <w:lang w:bidi="ru-RU"/>
        </w:rPr>
        <w:t>ФармБиоТех</w:t>
      </w:r>
      <w:proofErr w:type="spellEnd"/>
      <w:r w:rsidR="001F51E8" w:rsidRPr="00E028BA">
        <w:rPr>
          <w:b/>
          <w:bCs/>
          <w:color w:val="000000"/>
          <w:sz w:val="24"/>
          <w:szCs w:val="24"/>
          <w:lang w:bidi="ru-RU"/>
        </w:rPr>
        <w:t xml:space="preserve"> 2023</w:t>
      </w:r>
      <w:r w:rsidR="008033C3" w:rsidRPr="00E028BA">
        <w:rPr>
          <w:b/>
          <w:bCs/>
          <w:color w:val="000000"/>
          <w:sz w:val="24"/>
          <w:szCs w:val="24"/>
          <w:lang w:bidi="ru-RU"/>
        </w:rPr>
        <w:t>»</w:t>
      </w:r>
    </w:p>
    <w:p w14:paraId="766A7A4B" w14:textId="77777777" w:rsidR="009146C3" w:rsidRPr="00E028BA" w:rsidRDefault="009146C3" w:rsidP="001667FA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E028BA">
        <w:rPr>
          <w:sz w:val="24"/>
          <w:szCs w:val="24"/>
        </w:rPr>
        <w:t>Презентация Решения, отправленная в Заявке, должна содержать следующую информацию о Решении</w:t>
      </w:r>
      <w:r w:rsidR="007D3C1D" w:rsidRPr="00E028BA">
        <w:rPr>
          <w:sz w:val="24"/>
          <w:szCs w:val="24"/>
        </w:rPr>
        <w:t xml:space="preserve"> (на русском языке)</w:t>
      </w:r>
      <w:r w:rsidRPr="00E028BA">
        <w:rPr>
          <w:sz w:val="24"/>
          <w:szCs w:val="24"/>
        </w:rPr>
        <w:t xml:space="preserve">:  </w:t>
      </w:r>
    </w:p>
    <w:p w14:paraId="6DE298AA" w14:textId="77777777" w:rsidR="008E3DF2" w:rsidRPr="00E028BA" w:rsidRDefault="008E3DF2" w:rsidP="00CB666D">
      <w:pPr>
        <w:pStyle w:val="a4"/>
        <w:numPr>
          <w:ilvl w:val="0"/>
          <w:numId w:val="1"/>
        </w:num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E028BA">
        <w:rPr>
          <w:color w:val="000000"/>
          <w:sz w:val="24"/>
          <w:szCs w:val="24"/>
        </w:rPr>
        <w:t>Медицинская проблема или потребность</w:t>
      </w:r>
    </w:p>
    <w:p w14:paraId="290790B2" w14:textId="77777777" w:rsidR="008E3DF2" w:rsidRPr="00E028BA" w:rsidRDefault="008E3DF2" w:rsidP="001667FA">
      <w:pPr>
        <w:pStyle w:val="a4"/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E028BA">
        <w:rPr>
          <w:color w:val="000000"/>
          <w:sz w:val="24"/>
          <w:szCs w:val="24"/>
        </w:rPr>
        <w:t>(Приведите ссылки на исследования и материалы, подтверждающие актуальность заявленной проблемы)</w:t>
      </w:r>
    </w:p>
    <w:p w14:paraId="2246B589" w14:textId="77777777" w:rsidR="008E3DF2" w:rsidRPr="00E028BA" w:rsidRDefault="008E3DF2" w:rsidP="00CB666D">
      <w:pPr>
        <w:pStyle w:val="a4"/>
        <w:numPr>
          <w:ilvl w:val="0"/>
          <w:numId w:val="1"/>
        </w:numPr>
        <w:spacing w:after="160" w:line="276" w:lineRule="auto"/>
        <w:rPr>
          <w:sz w:val="24"/>
          <w:szCs w:val="24"/>
        </w:rPr>
      </w:pPr>
      <w:r w:rsidRPr="00E028BA">
        <w:rPr>
          <w:sz w:val="24"/>
          <w:szCs w:val="24"/>
        </w:rPr>
        <w:t>Предлагаемое решение</w:t>
      </w:r>
      <w:r w:rsidR="00D51D48" w:rsidRPr="00E028BA">
        <w:rPr>
          <w:sz w:val="24"/>
          <w:szCs w:val="24"/>
        </w:rPr>
        <w:t xml:space="preserve"> </w:t>
      </w:r>
      <w:r w:rsidR="00D51D48" w:rsidRPr="00E028BA">
        <w:rPr>
          <w:sz w:val="24"/>
          <w:szCs w:val="24"/>
          <w:lang w:val="en-US"/>
        </w:rPr>
        <w:t xml:space="preserve">/ </w:t>
      </w:r>
      <w:r w:rsidR="00D51D48" w:rsidRPr="00E028BA">
        <w:rPr>
          <w:sz w:val="24"/>
          <w:szCs w:val="24"/>
        </w:rPr>
        <w:t>технология</w:t>
      </w:r>
      <w:r w:rsidRPr="00E028BA">
        <w:rPr>
          <w:sz w:val="24"/>
          <w:szCs w:val="24"/>
        </w:rPr>
        <w:t>;</w:t>
      </w:r>
    </w:p>
    <w:p w14:paraId="0DAF1D71" w14:textId="77777777" w:rsidR="008E3DF2" w:rsidRPr="00E028BA" w:rsidRDefault="008E3DF2" w:rsidP="00CB666D">
      <w:pPr>
        <w:pStyle w:val="a4"/>
        <w:numPr>
          <w:ilvl w:val="0"/>
          <w:numId w:val="1"/>
        </w:numPr>
        <w:spacing w:after="160"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 xml:space="preserve">Описание рынка; </w:t>
      </w:r>
    </w:p>
    <w:p w14:paraId="12093545" w14:textId="77777777" w:rsidR="00387F9E" w:rsidRPr="00E028BA" w:rsidRDefault="00387F9E" w:rsidP="00CB666D">
      <w:pPr>
        <w:pStyle w:val="a4"/>
        <w:numPr>
          <w:ilvl w:val="0"/>
          <w:numId w:val="1"/>
        </w:numPr>
        <w:spacing w:after="160"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 xml:space="preserve">Бизнес-модель: </w:t>
      </w:r>
    </w:p>
    <w:p w14:paraId="064D5AE8" w14:textId="77777777" w:rsidR="00D51D48" w:rsidRPr="00E028BA" w:rsidRDefault="008E3DF2" w:rsidP="00CB666D">
      <w:pPr>
        <w:pStyle w:val="a4"/>
        <w:numPr>
          <w:ilvl w:val="1"/>
          <w:numId w:val="1"/>
        </w:numPr>
        <w:spacing w:after="160"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 xml:space="preserve">Конкурентные преимущества </w:t>
      </w:r>
      <w:r w:rsidRPr="00E028BA">
        <w:rPr>
          <w:color w:val="000000"/>
          <w:sz w:val="24"/>
          <w:szCs w:val="24"/>
        </w:rPr>
        <w:t>(наиболее близкие аналоги в РФ и за рубежом, в том числе находящиеся в разработке)</w:t>
      </w:r>
      <w:r w:rsidRPr="00E028BA">
        <w:rPr>
          <w:sz w:val="24"/>
          <w:szCs w:val="24"/>
        </w:rPr>
        <w:t xml:space="preserve">. </w:t>
      </w:r>
      <w:r w:rsidRPr="00E028BA">
        <w:rPr>
          <w:color w:val="000000"/>
          <w:sz w:val="24"/>
          <w:szCs w:val="24"/>
        </w:rPr>
        <w:t>Преимущество вашего продукта по сравнению с конкурентными решениями.</w:t>
      </w:r>
    </w:p>
    <w:p w14:paraId="60A52AA8" w14:textId="77777777" w:rsidR="00D51D48" w:rsidRPr="00E028BA" w:rsidRDefault="00D51D48" w:rsidP="00CB666D">
      <w:pPr>
        <w:pStyle w:val="a4"/>
        <w:numPr>
          <w:ilvl w:val="1"/>
          <w:numId w:val="1"/>
        </w:numPr>
        <w:spacing w:after="160"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 xml:space="preserve">Существующие решения и конкуренты; </w:t>
      </w:r>
    </w:p>
    <w:p w14:paraId="3B624799" w14:textId="77777777" w:rsidR="00E429EE" w:rsidRPr="00E028BA" w:rsidRDefault="00E429EE" w:rsidP="00CB666D">
      <w:pPr>
        <w:pStyle w:val="a4"/>
        <w:numPr>
          <w:ilvl w:val="0"/>
          <w:numId w:val="1"/>
        </w:numPr>
        <w:spacing w:after="160"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 xml:space="preserve">Команда проекта </w:t>
      </w:r>
      <w:r w:rsidRPr="00E028BA">
        <w:rPr>
          <w:color w:val="000000"/>
          <w:sz w:val="24"/>
          <w:szCs w:val="24"/>
        </w:rPr>
        <w:t>с описанием профильных компетенций</w:t>
      </w:r>
      <w:r w:rsidRPr="00E028BA">
        <w:rPr>
          <w:sz w:val="24"/>
          <w:szCs w:val="24"/>
        </w:rPr>
        <w:t xml:space="preserve">; </w:t>
      </w:r>
    </w:p>
    <w:p w14:paraId="446186E2" w14:textId="77777777" w:rsidR="008E3DF2" w:rsidRPr="00E028BA" w:rsidRDefault="008E3DF2" w:rsidP="00CB666D">
      <w:pPr>
        <w:pStyle w:val="a4"/>
        <w:numPr>
          <w:ilvl w:val="0"/>
          <w:numId w:val="1"/>
        </w:numPr>
        <w:spacing w:after="160"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 xml:space="preserve">Текущий статус и дорожная карта проекта, клиенты, партнеры; </w:t>
      </w:r>
    </w:p>
    <w:p w14:paraId="6C805ED2" w14:textId="77777777" w:rsidR="008E3DF2" w:rsidRPr="00E028BA" w:rsidRDefault="008E3DF2" w:rsidP="00CB666D">
      <w:pPr>
        <w:pStyle w:val="a4"/>
        <w:numPr>
          <w:ilvl w:val="0"/>
          <w:numId w:val="1"/>
        </w:numPr>
        <w:spacing w:after="160"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>Потенциал защиты интеллектуальной собственности.</w:t>
      </w:r>
      <w:r w:rsidRPr="00E028BA">
        <w:rPr>
          <w:color w:val="000000"/>
          <w:sz w:val="24"/>
          <w:szCs w:val="24"/>
        </w:rPr>
        <w:t xml:space="preserve"> Интеллектуальная собственность: есть ли патенты (да, нет); перечислите патенты (заявки на патенты) и их правообладателей (иные объекты прав).</w:t>
      </w:r>
    </w:p>
    <w:p w14:paraId="13C28C83" w14:textId="77777777" w:rsidR="00246A6F" w:rsidRPr="00E028BA" w:rsidRDefault="00246A6F" w:rsidP="00CB666D">
      <w:pPr>
        <w:pStyle w:val="a4"/>
        <w:numPr>
          <w:ilvl w:val="0"/>
          <w:numId w:val="1"/>
        </w:numPr>
        <w:spacing w:after="160" w:line="276" w:lineRule="auto"/>
        <w:rPr>
          <w:b/>
          <w:sz w:val="24"/>
          <w:szCs w:val="24"/>
        </w:rPr>
      </w:pPr>
      <w:r w:rsidRPr="00E028BA">
        <w:rPr>
          <w:color w:val="000000"/>
          <w:sz w:val="24"/>
          <w:szCs w:val="24"/>
        </w:rPr>
        <w:t xml:space="preserve">Задачи на </w:t>
      </w:r>
      <w:r w:rsidR="00207647" w:rsidRPr="00E028BA">
        <w:rPr>
          <w:color w:val="000000"/>
          <w:sz w:val="24"/>
          <w:szCs w:val="24"/>
        </w:rPr>
        <w:t>конкурсный отбор.</w:t>
      </w:r>
    </w:p>
    <w:p w14:paraId="2995388F" w14:textId="4DFCAAC8" w:rsidR="008E3DF2" w:rsidRPr="00E028BA" w:rsidRDefault="008E3DF2" w:rsidP="00CB666D">
      <w:pPr>
        <w:pStyle w:val="a4"/>
        <w:numPr>
          <w:ilvl w:val="0"/>
          <w:numId w:val="1"/>
        </w:numPr>
        <w:spacing w:after="160" w:line="276" w:lineRule="auto"/>
        <w:rPr>
          <w:b/>
          <w:sz w:val="24"/>
          <w:szCs w:val="24"/>
        </w:rPr>
      </w:pPr>
      <w:r w:rsidRPr="00E028BA">
        <w:rPr>
          <w:sz w:val="24"/>
          <w:szCs w:val="24"/>
        </w:rPr>
        <w:t xml:space="preserve">Предложение / Бизнес интерес для партнёров </w:t>
      </w:r>
      <w:r w:rsidR="008033C3" w:rsidRPr="00E028BA">
        <w:rPr>
          <w:sz w:val="24"/>
          <w:szCs w:val="24"/>
        </w:rPr>
        <w:t>«</w:t>
      </w:r>
      <w:proofErr w:type="spellStart"/>
      <w:r w:rsidR="0041779C" w:rsidRPr="00E028BA">
        <w:rPr>
          <w:sz w:val="24"/>
          <w:szCs w:val="24"/>
        </w:rPr>
        <w:t>ФармБиоТех</w:t>
      </w:r>
      <w:proofErr w:type="spellEnd"/>
      <w:r w:rsidR="008033C3" w:rsidRPr="00E028BA">
        <w:rPr>
          <w:sz w:val="24"/>
          <w:szCs w:val="24"/>
        </w:rPr>
        <w:t xml:space="preserve">» </w:t>
      </w:r>
      <w:r w:rsidRPr="00E028BA">
        <w:rPr>
          <w:sz w:val="24"/>
          <w:szCs w:val="24"/>
        </w:rPr>
        <w:t xml:space="preserve">(включая </w:t>
      </w:r>
      <w:proofErr w:type="spellStart"/>
      <w:r w:rsidRPr="00E028BA">
        <w:rPr>
          <w:sz w:val="24"/>
          <w:szCs w:val="24"/>
        </w:rPr>
        <w:t>верхнеуровневый</w:t>
      </w:r>
      <w:proofErr w:type="spellEnd"/>
      <w:r w:rsidRPr="00E028BA">
        <w:rPr>
          <w:sz w:val="24"/>
          <w:szCs w:val="24"/>
        </w:rPr>
        <w:t xml:space="preserve"> план внедрения и необходимые ресурсы); </w:t>
      </w:r>
    </w:p>
    <w:p w14:paraId="2ED0012A" w14:textId="77777777" w:rsidR="008033C3" w:rsidRPr="00E028BA" w:rsidRDefault="008033C3" w:rsidP="001667FA">
      <w:pPr>
        <w:spacing w:before="120" w:after="120" w:line="276" w:lineRule="auto"/>
        <w:jc w:val="both"/>
        <w:rPr>
          <w:color w:val="000000"/>
          <w:sz w:val="24"/>
          <w:szCs w:val="24"/>
        </w:rPr>
      </w:pPr>
    </w:p>
    <w:p w14:paraId="7CC96758" w14:textId="77777777" w:rsidR="00246A6F" w:rsidRPr="00E028BA" w:rsidRDefault="00246A6F" w:rsidP="001667FA">
      <w:pPr>
        <w:spacing w:before="120" w:after="120" w:line="276" w:lineRule="auto"/>
        <w:jc w:val="both"/>
        <w:rPr>
          <w:color w:val="000000"/>
          <w:sz w:val="24"/>
          <w:szCs w:val="24"/>
        </w:rPr>
      </w:pPr>
    </w:p>
    <w:p w14:paraId="558E98EC" w14:textId="77777777" w:rsidR="00207647" w:rsidRPr="00E028BA" w:rsidRDefault="00207647" w:rsidP="001667FA">
      <w:pPr>
        <w:spacing w:before="120" w:after="120" w:line="276" w:lineRule="auto"/>
        <w:jc w:val="both"/>
        <w:rPr>
          <w:color w:val="000000"/>
          <w:sz w:val="24"/>
          <w:szCs w:val="24"/>
        </w:rPr>
      </w:pPr>
    </w:p>
    <w:p w14:paraId="5A8D7C9C" w14:textId="77777777" w:rsidR="00207647" w:rsidRPr="00E028BA" w:rsidRDefault="00207647" w:rsidP="001667FA">
      <w:pPr>
        <w:spacing w:before="120" w:after="120" w:line="276" w:lineRule="auto"/>
        <w:jc w:val="both"/>
        <w:rPr>
          <w:color w:val="000000"/>
          <w:sz w:val="24"/>
          <w:szCs w:val="24"/>
        </w:rPr>
      </w:pPr>
    </w:p>
    <w:p w14:paraId="7AE2F873" w14:textId="77777777" w:rsidR="00236065" w:rsidRPr="00E028BA" w:rsidRDefault="00236065" w:rsidP="001667FA">
      <w:pPr>
        <w:spacing w:before="120" w:after="120" w:line="276" w:lineRule="auto"/>
        <w:jc w:val="right"/>
        <w:rPr>
          <w:b/>
          <w:color w:val="000000"/>
          <w:sz w:val="24"/>
          <w:szCs w:val="24"/>
        </w:rPr>
      </w:pPr>
      <w:r w:rsidRPr="00E028BA">
        <w:rPr>
          <w:b/>
          <w:color w:val="000000"/>
          <w:sz w:val="24"/>
          <w:szCs w:val="24"/>
        </w:rPr>
        <w:t>Приложение 2</w:t>
      </w:r>
    </w:p>
    <w:p w14:paraId="706259E5" w14:textId="77777777" w:rsidR="00236065" w:rsidRPr="00E028BA" w:rsidRDefault="00BA24C8" w:rsidP="001667FA">
      <w:pPr>
        <w:spacing w:before="120" w:after="120" w:line="276" w:lineRule="auto"/>
        <w:jc w:val="right"/>
        <w:rPr>
          <w:b/>
          <w:color w:val="000000"/>
          <w:sz w:val="24"/>
          <w:szCs w:val="24"/>
        </w:rPr>
      </w:pPr>
      <w:r w:rsidRPr="00E028BA">
        <w:rPr>
          <w:b/>
          <w:color w:val="000000"/>
          <w:sz w:val="24"/>
          <w:szCs w:val="24"/>
        </w:rPr>
        <w:t>К</w:t>
      </w:r>
      <w:r w:rsidR="00236065" w:rsidRPr="00E028BA">
        <w:rPr>
          <w:b/>
          <w:color w:val="000000"/>
          <w:sz w:val="24"/>
          <w:szCs w:val="24"/>
        </w:rPr>
        <w:t xml:space="preserve"> Положению о конкурсе </w:t>
      </w:r>
    </w:p>
    <w:p w14:paraId="081FABCB" w14:textId="5D8F8208" w:rsidR="008C5A1C" w:rsidRPr="00E028BA" w:rsidRDefault="001F51E8" w:rsidP="001667FA">
      <w:pPr>
        <w:spacing w:line="276" w:lineRule="auto"/>
        <w:jc w:val="center"/>
        <w:rPr>
          <w:b/>
          <w:color w:val="7F7F7F" w:themeColor="text1" w:themeTint="80"/>
          <w:sz w:val="24"/>
          <w:szCs w:val="24"/>
        </w:rPr>
      </w:pPr>
      <w:r w:rsidRPr="00E028BA">
        <w:rPr>
          <w:color w:val="000000"/>
          <w:sz w:val="24"/>
          <w:szCs w:val="24"/>
        </w:rPr>
        <w:t>Форма заявки:</w:t>
      </w:r>
    </w:p>
    <w:p w14:paraId="420E3920" w14:textId="77777777" w:rsidR="008C5A1C" w:rsidRPr="00E028BA" w:rsidRDefault="008C5A1C" w:rsidP="001667FA">
      <w:pPr>
        <w:spacing w:line="276" w:lineRule="auto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Информация о заявителе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04"/>
        <w:gridCol w:w="5825"/>
      </w:tblGrid>
      <w:tr w:rsidR="008C5A1C" w:rsidRPr="00E028BA" w14:paraId="55C6ACED" w14:textId="77777777" w:rsidTr="003B3544">
        <w:tc>
          <w:tcPr>
            <w:tcW w:w="3823" w:type="dxa"/>
          </w:tcPr>
          <w:p w14:paraId="36B26B2D" w14:textId="77777777" w:rsidR="008C5A1C" w:rsidRPr="00E028BA" w:rsidRDefault="008C5A1C" w:rsidP="001667FA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Наименование заявителя*</w:t>
            </w:r>
          </w:p>
        </w:tc>
        <w:tc>
          <w:tcPr>
            <w:tcW w:w="5856" w:type="dxa"/>
          </w:tcPr>
          <w:p w14:paraId="75C65C0F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Текстовое поле </w:t>
            </w:r>
          </w:p>
        </w:tc>
      </w:tr>
      <w:tr w:rsidR="008C5A1C" w:rsidRPr="00E028BA" w14:paraId="3FDF614F" w14:textId="77777777" w:rsidTr="003B3544">
        <w:tc>
          <w:tcPr>
            <w:tcW w:w="3823" w:type="dxa"/>
          </w:tcPr>
          <w:p w14:paraId="41E4D524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>Email*</w:t>
            </w:r>
          </w:p>
        </w:tc>
        <w:tc>
          <w:tcPr>
            <w:tcW w:w="5856" w:type="dxa"/>
          </w:tcPr>
          <w:p w14:paraId="02D1A624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Текстовое поле</w:t>
            </w:r>
          </w:p>
        </w:tc>
      </w:tr>
      <w:tr w:rsidR="008C5A1C" w:rsidRPr="00E028BA" w14:paraId="6947B6A0" w14:textId="77777777" w:rsidTr="003B3544">
        <w:tc>
          <w:tcPr>
            <w:tcW w:w="3823" w:type="dxa"/>
          </w:tcPr>
          <w:p w14:paraId="77A4F04F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Телефон*</w:t>
            </w:r>
          </w:p>
        </w:tc>
        <w:tc>
          <w:tcPr>
            <w:tcW w:w="5856" w:type="dxa"/>
          </w:tcPr>
          <w:p w14:paraId="0DA40B07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Шаблон ввода телефона</w:t>
            </w:r>
          </w:p>
        </w:tc>
      </w:tr>
      <w:tr w:rsidR="008C5A1C" w:rsidRPr="00E028BA" w14:paraId="60FE9D00" w14:textId="77777777" w:rsidTr="003B3544">
        <w:tc>
          <w:tcPr>
            <w:tcW w:w="3823" w:type="dxa"/>
          </w:tcPr>
          <w:p w14:paraId="7F3602F8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Название организации*</w:t>
            </w:r>
          </w:p>
        </w:tc>
        <w:tc>
          <w:tcPr>
            <w:tcW w:w="5856" w:type="dxa"/>
          </w:tcPr>
          <w:p w14:paraId="561CE50B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Выпадающий список:</w:t>
            </w:r>
          </w:p>
          <w:p w14:paraId="2D8BC810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- </w:t>
            </w:r>
            <w:bookmarkStart w:id="0" w:name="_Hlk48233176"/>
            <w:r w:rsidRPr="00E028BA">
              <w:rPr>
                <w:sz w:val="24"/>
                <w:szCs w:val="24"/>
                <w:lang w:val="ru-RU"/>
              </w:rPr>
              <w:t>Команда проекта (без юридического лица)</w:t>
            </w:r>
          </w:p>
          <w:bookmarkEnd w:id="0"/>
          <w:p w14:paraId="6686EB52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- Юридическое лицо</w:t>
            </w:r>
          </w:p>
        </w:tc>
      </w:tr>
      <w:tr w:rsidR="008C5A1C" w:rsidRPr="00E028BA" w14:paraId="1073DD07" w14:textId="77777777" w:rsidTr="003B3544">
        <w:tc>
          <w:tcPr>
            <w:tcW w:w="3823" w:type="dxa"/>
          </w:tcPr>
          <w:p w14:paraId="22D9FEA4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Название научной организации</w:t>
            </w:r>
          </w:p>
        </w:tc>
        <w:tc>
          <w:tcPr>
            <w:tcW w:w="5856" w:type="dxa"/>
          </w:tcPr>
          <w:p w14:paraId="200A93CD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Если в предыдущем пункте выбрали «Команда проекта (без юридического лица)»</w:t>
            </w:r>
          </w:p>
          <w:p w14:paraId="50D4D81E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8C5A1C" w:rsidRPr="00E028BA" w14:paraId="1507BC84" w14:textId="77777777" w:rsidTr="003B3544">
        <w:tc>
          <w:tcPr>
            <w:tcW w:w="3823" w:type="dxa"/>
          </w:tcPr>
          <w:p w14:paraId="47F31F1F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Наименование юридического лица*</w:t>
            </w:r>
          </w:p>
        </w:tc>
        <w:tc>
          <w:tcPr>
            <w:tcW w:w="5856" w:type="dxa"/>
          </w:tcPr>
          <w:p w14:paraId="54FDD056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Обязательно к заполнению если выбрано юридическое лицо</w:t>
            </w:r>
          </w:p>
          <w:p w14:paraId="282E588C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lastRenderedPageBreak/>
              <w:t xml:space="preserve">Заполнение через сервис </w:t>
            </w:r>
            <w:proofErr w:type="spellStart"/>
            <w:r w:rsidRPr="00E028BA">
              <w:rPr>
                <w:sz w:val="24"/>
                <w:szCs w:val="24"/>
              </w:rPr>
              <w:t>dadata</w:t>
            </w:r>
            <w:proofErr w:type="spellEnd"/>
            <w:r w:rsidRPr="00E028BA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E028BA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8C5A1C" w:rsidRPr="00E028BA" w14:paraId="2A65674D" w14:textId="77777777" w:rsidTr="003B3544">
        <w:tc>
          <w:tcPr>
            <w:tcW w:w="3823" w:type="dxa"/>
          </w:tcPr>
          <w:p w14:paraId="64D7DCA2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lastRenderedPageBreak/>
              <w:t>ИНН*</w:t>
            </w:r>
          </w:p>
        </w:tc>
        <w:tc>
          <w:tcPr>
            <w:tcW w:w="5856" w:type="dxa"/>
          </w:tcPr>
          <w:p w14:paraId="48381409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E028BA">
              <w:rPr>
                <w:sz w:val="24"/>
                <w:szCs w:val="24"/>
                <w:lang w:val="ru-RU"/>
              </w:rPr>
              <w:t>Автоподстановка</w:t>
            </w:r>
            <w:proofErr w:type="spellEnd"/>
            <w:r w:rsidRPr="00E028BA">
              <w:rPr>
                <w:sz w:val="24"/>
                <w:szCs w:val="24"/>
                <w:lang w:val="ru-RU"/>
              </w:rPr>
              <w:t xml:space="preserve"> из сервиса после успешного выбора поля Полное фирменное наименование юр. лица</w:t>
            </w:r>
          </w:p>
        </w:tc>
      </w:tr>
      <w:tr w:rsidR="008C5A1C" w:rsidRPr="00E028BA" w14:paraId="416F74E8" w14:textId="77777777" w:rsidTr="003B3544">
        <w:tc>
          <w:tcPr>
            <w:tcW w:w="3823" w:type="dxa"/>
          </w:tcPr>
          <w:p w14:paraId="0F38BA23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Как вы узнали о конкурсном </w:t>
            </w:r>
            <w:proofErr w:type="gramStart"/>
            <w:r w:rsidRPr="00E028BA">
              <w:rPr>
                <w:sz w:val="24"/>
                <w:szCs w:val="24"/>
                <w:lang w:val="ru-RU"/>
              </w:rPr>
              <w:t>отборе?*</w:t>
            </w:r>
            <w:proofErr w:type="gramEnd"/>
          </w:p>
        </w:tc>
        <w:tc>
          <w:tcPr>
            <w:tcW w:w="5856" w:type="dxa"/>
          </w:tcPr>
          <w:p w14:paraId="0E4976EE" w14:textId="77777777" w:rsidR="008C5A1C" w:rsidRPr="00E028BA" w:rsidRDefault="008C5A1C" w:rsidP="001667FA">
            <w:pPr>
              <w:spacing w:after="80"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Выпадающий список (ОДИН выбор):</w:t>
            </w:r>
          </w:p>
          <w:p w14:paraId="3364545D" w14:textId="77777777" w:rsidR="008C5A1C" w:rsidRPr="00E028BA" w:rsidRDefault="008C5A1C" w:rsidP="00CB666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Рассылка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от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Сколково</w:t>
            </w:r>
            <w:proofErr w:type="spellEnd"/>
          </w:p>
          <w:p w14:paraId="2B054DB3" w14:textId="77777777" w:rsidR="008C5A1C" w:rsidRPr="00E028BA" w:rsidRDefault="008C5A1C" w:rsidP="00CB666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Телефонное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оповещение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от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Сколково</w:t>
            </w:r>
            <w:proofErr w:type="spellEnd"/>
          </w:p>
          <w:p w14:paraId="0582A4AC" w14:textId="77777777" w:rsidR="008C5A1C" w:rsidRPr="00E028BA" w:rsidRDefault="008C5A1C" w:rsidP="00CB666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Социальные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сети</w:t>
            </w:r>
            <w:proofErr w:type="spellEnd"/>
          </w:p>
          <w:p w14:paraId="7FF40963" w14:textId="77777777" w:rsidR="008C5A1C" w:rsidRPr="00E028BA" w:rsidRDefault="008C5A1C" w:rsidP="00CB666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Медиа</w:t>
            </w:r>
            <w:proofErr w:type="spellEnd"/>
          </w:p>
          <w:p w14:paraId="50190FED" w14:textId="77777777" w:rsidR="008C5A1C" w:rsidRPr="00E028BA" w:rsidRDefault="008C5A1C" w:rsidP="00CB666D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Другие (отдельное поле для ввода, если выбран этот пункт)</w:t>
            </w:r>
          </w:p>
          <w:p w14:paraId="6C84E5C4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BA53BA" w:rsidRPr="00E028BA" w14:paraId="03BD0A88" w14:textId="77777777" w:rsidTr="003B3544">
        <w:tc>
          <w:tcPr>
            <w:tcW w:w="3823" w:type="dxa"/>
          </w:tcPr>
          <w:p w14:paraId="4667D65C" w14:textId="01ADDF6C" w:rsidR="00BA53BA" w:rsidRPr="00E028BA" w:rsidRDefault="00EE7A23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Ваш проект реализуется на базе </w:t>
            </w:r>
            <w:proofErr w:type="gramStart"/>
            <w:r w:rsidR="009E4968" w:rsidRPr="00E028BA">
              <w:rPr>
                <w:sz w:val="24"/>
                <w:szCs w:val="24"/>
                <w:lang w:val="ru-RU"/>
              </w:rPr>
              <w:t>вуз</w:t>
            </w:r>
            <w:r w:rsidRPr="00E028BA">
              <w:rPr>
                <w:sz w:val="24"/>
                <w:szCs w:val="24"/>
                <w:lang w:val="ru-RU"/>
              </w:rPr>
              <w:t>а</w:t>
            </w:r>
            <w:r w:rsidR="00887318" w:rsidRPr="00E028BA">
              <w:rPr>
                <w:sz w:val="24"/>
                <w:szCs w:val="24"/>
                <w:lang w:val="ru-RU"/>
              </w:rPr>
              <w:t>?</w:t>
            </w:r>
            <w:r w:rsidR="002327F4" w:rsidRPr="00E028BA">
              <w:rPr>
                <w:sz w:val="24"/>
                <w:szCs w:val="24"/>
                <w:lang w:val="ru-RU"/>
              </w:rPr>
              <w:t>*</w:t>
            </w:r>
            <w:proofErr w:type="gramEnd"/>
          </w:p>
        </w:tc>
        <w:tc>
          <w:tcPr>
            <w:tcW w:w="5856" w:type="dxa"/>
          </w:tcPr>
          <w:p w14:paraId="0273D599" w14:textId="77777777" w:rsidR="00BA53BA" w:rsidRPr="00E028BA" w:rsidRDefault="002327F4" w:rsidP="001667FA">
            <w:pPr>
              <w:spacing w:after="80"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Выпадающий список:</w:t>
            </w:r>
          </w:p>
          <w:p w14:paraId="2DA8DB9E" w14:textId="77777777" w:rsidR="002327F4" w:rsidRPr="00E028BA" w:rsidRDefault="002327F4" w:rsidP="001667FA">
            <w:pPr>
              <w:spacing w:after="80"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- Нет</w:t>
            </w:r>
          </w:p>
          <w:p w14:paraId="189769A8" w14:textId="67BBA3DC" w:rsidR="002327F4" w:rsidRPr="00E028BA" w:rsidRDefault="002327F4" w:rsidP="001667FA">
            <w:pPr>
              <w:spacing w:after="80"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- Да</w:t>
            </w:r>
          </w:p>
        </w:tc>
      </w:tr>
      <w:tr w:rsidR="00623BD1" w:rsidRPr="00E028BA" w14:paraId="4F37BC69" w14:textId="77777777" w:rsidTr="003B3544">
        <w:tc>
          <w:tcPr>
            <w:tcW w:w="3823" w:type="dxa"/>
          </w:tcPr>
          <w:p w14:paraId="391A2D7A" w14:textId="5D880274" w:rsidR="00623BD1" w:rsidRPr="00E028BA" w:rsidRDefault="00623BD1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Если в предыдущем вопросе выбрали (ДА)</w:t>
            </w:r>
            <w:r w:rsidR="00CC7D6D" w:rsidRPr="00E028BA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5856" w:type="dxa"/>
          </w:tcPr>
          <w:p w14:paraId="3C4F7491" w14:textId="411ABE6A" w:rsidR="00623BD1" w:rsidRPr="00E028BA" w:rsidRDefault="00623BD1" w:rsidP="001667FA">
            <w:pPr>
              <w:spacing w:after="80"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Выберите/напишите название учебного заведения</w:t>
            </w:r>
          </w:p>
        </w:tc>
      </w:tr>
    </w:tbl>
    <w:p w14:paraId="6BE4C6EA" w14:textId="77777777" w:rsidR="008C5A1C" w:rsidRPr="00E028BA" w:rsidRDefault="008C5A1C" w:rsidP="001667FA">
      <w:pPr>
        <w:spacing w:line="276" w:lineRule="auto"/>
        <w:rPr>
          <w:b/>
          <w:sz w:val="24"/>
          <w:szCs w:val="24"/>
        </w:rPr>
      </w:pPr>
    </w:p>
    <w:p w14:paraId="42AFE8A8" w14:textId="77777777" w:rsidR="008C5A1C" w:rsidRPr="00E028BA" w:rsidRDefault="008C5A1C" w:rsidP="001667FA">
      <w:pPr>
        <w:spacing w:line="276" w:lineRule="auto"/>
        <w:rPr>
          <w:b/>
          <w:sz w:val="24"/>
          <w:szCs w:val="24"/>
        </w:rPr>
      </w:pPr>
      <w:r w:rsidRPr="00E028BA">
        <w:rPr>
          <w:b/>
          <w:sz w:val="24"/>
          <w:szCs w:val="24"/>
        </w:rPr>
        <w:t>Информация о проекте</w:t>
      </w:r>
    </w:p>
    <w:tbl>
      <w:tblPr>
        <w:tblStyle w:val="ab"/>
        <w:tblW w:w="9345" w:type="dxa"/>
        <w:tblLook w:val="04A0" w:firstRow="1" w:lastRow="0" w:firstColumn="1" w:lastColumn="0" w:noHBand="0" w:noVBand="1"/>
      </w:tblPr>
      <w:tblGrid>
        <w:gridCol w:w="3688"/>
        <w:gridCol w:w="5657"/>
      </w:tblGrid>
      <w:tr w:rsidR="008C5A1C" w:rsidRPr="00E028BA" w14:paraId="0053EE8F" w14:textId="77777777" w:rsidTr="0060490D">
        <w:tc>
          <w:tcPr>
            <w:tcW w:w="3688" w:type="dxa"/>
          </w:tcPr>
          <w:p w14:paraId="717D535D" w14:textId="77777777" w:rsidR="008C5A1C" w:rsidRPr="00E028BA" w:rsidRDefault="008C5A1C" w:rsidP="001667FA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Название проекта*</w:t>
            </w:r>
          </w:p>
        </w:tc>
        <w:tc>
          <w:tcPr>
            <w:tcW w:w="5657" w:type="dxa"/>
          </w:tcPr>
          <w:p w14:paraId="6FF40AEC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Текстовое поле </w:t>
            </w:r>
          </w:p>
        </w:tc>
      </w:tr>
      <w:tr w:rsidR="008C5A1C" w:rsidRPr="00E028BA" w14:paraId="10D2D43A" w14:textId="77777777" w:rsidTr="0060490D">
        <w:tc>
          <w:tcPr>
            <w:tcW w:w="3688" w:type="dxa"/>
          </w:tcPr>
          <w:p w14:paraId="2EF389F0" w14:textId="77777777" w:rsidR="008C5A1C" w:rsidRPr="00E028BA" w:rsidRDefault="00EA27C3" w:rsidP="001667FA">
            <w:pPr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  <w:lang w:val="ru-RU"/>
              </w:rPr>
              <w:t>Номинация</w:t>
            </w:r>
            <w:r w:rsidR="008C5A1C" w:rsidRPr="00E028BA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5657" w:type="dxa"/>
          </w:tcPr>
          <w:p w14:paraId="4FFF998D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Выпадающий список:</w:t>
            </w:r>
          </w:p>
          <w:p w14:paraId="1BB28486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bookmarkStart w:id="1" w:name="_GoBack"/>
            <w:bookmarkEnd w:id="1"/>
          </w:p>
          <w:p w14:paraId="79B5E8E4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Общая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терапия</w:t>
            </w:r>
            <w:proofErr w:type="spellEnd"/>
          </w:p>
          <w:p w14:paraId="52B4640B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Педиатрия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</w:p>
          <w:p w14:paraId="6D6EE584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Инфекционные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болезни</w:t>
            </w:r>
            <w:proofErr w:type="spellEnd"/>
            <w:r w:rsidRPr="00E028BA">
              <w:rPr>
                <w:sz w:val="24"/>
                <w:szCs w:val="24"/>
              </w:rPr>
              <w:t xml:space="preserve">/ </w:t>
            </w:r>
            <w:proofErr w:type="spellStart"/>
            <w:r w:rsidRPr="00E028BA">
              <w:rPr>
                <w:sz w:val="24"/>
                <w:szCs w:val="24"/>
              </w:rPr>
              <w:t>Вирусология</w:t>
            </w:r>
            <w:proofErr w:type="spellEnd"/>
          </w:p>
          <w:p w14:paraId="5267EBE4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Аллергология</w:t>
            </w:r>
            <w:proofErr w:type="spellEnd"/>
          </w:p>
          <w:p w14:paraId="77D17C3E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Лечение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боли</w:t>
            </w:r>
            <w:proofErr w:type="spellEnd"/>
          </w:p>
          <w:p w14:paraId="3A983E60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Отоларингология</w:t>
            </w:r>
            <w:proofErr w:type="spellEnd"/>
          </w:p>
          <w:p w14:paraId="7D9DB96B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Гастроэнтерология</w:t>
            </w:r>
            <w:proofErr w:type="spellEnd"/>
          </w:p>
          <w:p w14:paraId="26DF4831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Эндокринология</w:t>
            </w:r>
            <w:proofErr w:type="spellEnd"/>
          </w:p>
          <w:p w14:paraId="5EE13F43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Сердечно-сосудистые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заболевания</w:t>
            </w:r>
            <w:proofErr w:type="spellEnd"/>
          </w:p>
          <w:p w14:paraId="0244E7C7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Офтальмология</w:t>
            </w:r>
            <w:proofErr w:type="spellEnd"/>
          </w:p>
          <w:p w14:paraId="287C6921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Неврология</w:t>
            </w:r>
            <w:proofErr w:type="spellEnd"/>
          </w:p>
          <w:p w14:paraId="47D9D46F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Психиатрия</w:t>
            </w:r>
            <w:proofErr w:type="spellEnd"/>
          </w:p>
          <w:p w14:paraId="0AB76EB5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Дерматология</w:t>
            </w:r>
            <w:proofErr w:type="spellEnd"/>
          </w:p>
          <w:p w14:paraId="3A1EDB10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Гинекология</w:t>
            </w:r>
            <w:proofErr w:type="spellEnd"/>
          </w:p>
          <w:p w14:paraId="4CC6CF53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Урология</w:t>
            </w:r>
            <w:proofErr w:type="spellEnd"/>
          </w:p>
          <w:p w14:paraId="020C8D2E" w14:textId="77777777" w:rsidR="00CC0A3F" w:rsidRPr="00CC0A3F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CC0A3F">
              <w:rPr>
                <w:sz w:val="24"/>
                <w:szCs w:val="24"/>
                <w:lang w:val="ru-RU"/>
              </w:rPr>
              <w:t>Эстетическая медицина (исключая инвазивные методы, приборы)</w:t>
            </w:r>
          </w:p>
          <w:p w14:paraId="3690D203" w14:textId="77777777" w:rsidR="00CC0A3F" w:rsidRPr="00E028BA" w:rsidRDefault="00CC0A3F" w:rsidP="00CC0A3F">
            <w:pPr>
              <w:pStyle w:val="a4"/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Антивозрастная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терапия</w:t>
            </w:r>
            <w:proofErr w:type="spellEnd"/>
          </w:p>
          <w:p w14:paraId="2250CCF0" w14:textId="77777777" w:rsidR="008C5A1C" w:rsidRPr="00E028BA" w:rsidRDefault="008C5A1C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DA6231" w:rsidRPr="00E028BA" w14:paraId="6092A19F" w14:textId="77777777" w:rsidTr="0060490D">
        <w:tc>
          <w:tcPr>
            <w:tcW w:w="3688" w:type="dxa"/>
          </w:tcPr>
          <w:p w14:paraId="03248207" w14:textId="77777777" w:rsidR="00DA6231" w:rsidRPr="00E028BA" w:rsidRDefault="00DA6231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Краткое описание проекта*</w:t>
            </w:r>
          </w:p>
        </w:tc>
        <w:tc>
          <w:tcPr>
            <w:tcW w:w="5657" w:type="dxa"/>
          </w:tcPr>
          <w:p w14:paraId="2A9CE890" w14:textId="77777777" w:rsidR="00DA6231" w:rsidRPr="00E028BA" w:rsidRDefault="00DA6231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Текстовое поле </w:t>
            </w:r>
          </w:p>
        </w:tc>
      </w:tr>
      <w:tr w:rsidR="00DA6231" w:rsidRPr="00CC0A3F" w14:paraId="5C28206C" w14:textId="77777777" w:rsidTr="0060490D">
        <w:tc>
          <w:tcPr>
            <w:tcW w:w="3688" w:type="dxa"/>
          </w:tcPr>
          <w:p w14:paraId="744F4246" w14:textId="77777777" w:rsidR="00DA6231" w:rsidRPr="00E028BA" w:rsidRDefault="00DA6231" w:rsidP="001667FA">
            <w:pPr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  <w:lang w:val="ru-RU"/>
              </w:rPr>
              <w:t>Презентация проекта</w:t>
            </w:r>
            <w:r w:rsidRPr="00E028BA">
              <w:rPr>
                <w:sz w:val="24"/>
                <w:szCs w:val="24"/>
              </w:rPr>
              <w:t>*</w:t>
            </w:r>
          </w:p>
        </w:tc>
        <w:tc>
          <w:tcPr>
            <w:tcW w:w="5657" w:type="dxa"/>
          </w:tcPr>
          <w:p w14:paraId="1FAE7EC1" w14:textId="77777777" w:rsidR="00DA6231" w:rsidRPr="00E028BA" w:rsidRDefault="00DA6231" w:rsidP="001667FA">
            <w:pPr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  <w:lang w:val="ru-RU"/>
              </w:rPr>
              <w:t>Поле</w:t>
            </w:r>
            <w:r w:rsidRPr="00E028BA">
              <w:rPr>
                <w:sz w:val="24"/>
                <w:szCs w:val="24"/>
              </w:rPr>
              <w:t xml:space="preserve"> </w:t>
            </w:r>
            <w:r w:rsidRPr="00E028BA">
              <w:rPr>
                <w:sz w:val="24"/>
                <w:szCs w:val="24"/>
                <w:lang w:val="ru-RU"/>
              </w:rPr>
              <w:t>для</w:t>
            </w:r>
            <w:r w:rsidRPr="00E028BA">
              <w:rPr>
                <w:sz w:val="24"/>
                <w:szCs w:val="24"/>
              </w:rPr>
              <w:t xml:space="preserve"> </w:t>
            </w:r>
            <w:r w:rsidRPr="00E028BA">
              <w:rPr>
                <w:sz w:val="24"/>
                <w:szCs w:val="24"/>
                <w:lang w:val="ru-RU"/>
              </w:rPr>
              <w:t>загрузки</w:t>
            </w:r>
            <w:r w:rsidRPr="00E028BA">
              <w:rPr>
                <w:sz w:val="24"/>
                <w:szCs w:val="24"/>
              </w:rPr>
              <w:t xml:space="preserve"> </w:t>
            </w:r>
            <w:r w:rsidRPr="00E028BA">
              <w:rPr>
                <w:sz w:val="24"/>
                <w:szCs w:val="24"/>
                <w:lang w:val="ru-RU"/>
              </w:rPr>
              <w:t>файла</w:t>
            </w:r>
          </w:p>
          <w:p w14:paraId="04416764" w14:textId="77777777" w:rsidR="00DA6231" w:rsidRPr="00E028BA" w:rsidRDefault="00DA6231" w:rsidP="001667FA">
            <w:pPr>
              <w:spacing w:line="276" w:lineRule="auto"/>
              <w:rPr>
                <w:sz w:val="24"/>
                <w:szCs w:val="24"/>
              </w:rPr>
            </w:pPr>
            <w:r w:rsidRPr="00E028BA">
              <w:rPr>
                <w:i/>
                <w:sz w:val="24"/>
                <w:szCs w:val="24"/>
              </w:rPr>
              <w:lastRenderedPageBreak/>
              <w:t xml:space="preserve">(PDF, PPT, PPTX, DOC, DOCX, JPG, PNG </w:t>
            </w:r>
            <w:r w:rsidRPr="00E028BA">
              <w:rPr>
                <w:i/>
                <w:sz w:val="24"/>
                <w:szCs w:val="24"/>
                <w:lang w:val="ru-RU"/>
              </w:rPr>
              <w:t>лимит</w:t>
            </w:r>
            <w:r w:rsidRPr="00E028BA">
              <w:rPr>
                <w:i/>
                <w:sz w:val="24"/>
                <w:szCs w:val="24"/>
              </w:rPr>
              <w:t xml:space="preserve"> 20 </w:t>
            </w:r>
            <w:r w:rsidRPr="00E028BA">
              <w:rPr>
                <w:i/>
                <w:sz w:val="24"/>
                <w:szCs w:val="24"/>
                <w:lang w:val="ru-RU"/>
              </w:rPr>
              <w:t>МБ</w:t>
            </w:r>
            <w:r w:rsidRPr="00E028BA">
              <w:rPr>
                <w:i/>
                <w:sz w:val="24"/>
                <w:szCs w:val="24"/>
              </w:rPr>
              <w:t>)</w:t>
            </w:r>
          </w:p>
        </w:tc>
      </w:tr>
      <w:tr w:rsidR="00062E52" w:rsidRPr="00E028BA" w14:paraId="2C17B28B" w14:textId="77777777" w:rsidTr="0060490D">
        <w:tc>
          <w:tcPr>
            <w:tcW w:w="3688" w:type="dxa"/>
          </w:tcPr>
          <w:p w14:paraId="0A70B8D0" w14:textId="77777777" w:rsidR="00062E52" w:rsidRPr="00E028BA" w:rsidRDefault="00062E52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lastRenderedPageBreak/>
              <w:t>Укажите, если у вас имеется ли конфликт интересов с партнёром</w:t>
            </w:r>
            <w:r w:rsidR="00EA27C3" w:rsidRPr="00E028B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EA27C3" w:rsidRPr="00E028BA">
              <w:rPr>
                <w:sz w:val="24"/>
                <w:szCs w:val="24"/>
                <w:lang w:val="ru-RU"/>
              </w:rPr>
              <w:t>конкурса</w:t>
            </w:r>
            <w:r w:rsidRPr="00E028BA">
              <w:rPr>
                <w:sz w:val="24"/>
                <w:szCs w:val="24"/>
                <w:lang w:val="ru-RU"/>
              </w:rPr>
              <w:t>?*</w:t>
            </w:r>
            <w:proofErr w:type="gramEnd"/>
          </w:p>
          <w:p w14:paraId="216EB46B" w14:textId="77777777" w:rsidR="00062E52" w:rsidRPr="00E028BA" w:rsidRDefault="00062E52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5657" w:type="dxa"/>
          </w:tcPr>
          <w:p w14:paraId="2F0C30D5" w14:textId="77777777" w:rsidR="00062E52" w:rsidRPr="00E028BA" w:rsidRDefault="00062E52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Выбор да / нет</w:t>
            </w:r>
          </w:p>
          <w:p w14:paraId="01BA2B8E" w14:textId="77777777" w:rsidR="00062E52" w:rsidRPr="00E028BA" w:rsidRDefault="00062E52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В случае выбора да, открывается новое поле со списком партнёров (множественный выбор):</w:t>
            </w:r>
          </w:p>
          <w:p w14:paraId="5E25A7B2" w14:textId="77777777" w:rsidR="00062E52" w:rsidRPr="00E028BA" w:rsidRDefault="00062E52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659F51F3" w14:textId="77777777" w:rsidR="00062E52" w:rsidRPr="00E028BA" w:rsidRDefault="00062E52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Информация передается как атрибуты в </w:t>
            </w:r>
            <w:r w:rsidRPr="00E028BA">
              <w:rPr>
                <w:sz w:val="24"/>
                <w:szCs w:val="24"/>
              </w:rPr>
              <w:t>LSF</w:t>
            </w:r>
            <w:r w:rsidRPr="00E028BA"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028BA">
              <w:rPr>
                <w:sz w:val="24"/>
                <w:szCs w:val="24"/>
                <w:lang w:val="ru-RU"/>
              </w:rPr>
              <w:t>либо Нет</w:t>
            </w:r>
            <w:proofErr w:type="gramEnd"/>
            <w:r w:rsidRPr="00E028BA">
              <w:rPr>
                <w:sz w:val="24"/>
                <w:szCs w:val="24"/>
                <w:lang w:val="ru-RU"/>
              </w:rPr>
              <w:t>, либо перечень Партнеров.</w:t>
            </w:r>
          </w:p>
        </w:tc>
      </w:tr>
      <w:tr w:rsidR="00DA6231" w:rsidRPr="00E028BA" w14:paraId="5767150A" w14:textId="77777777" w:rsidTr="0060490D">
        <w:tc>
          <w:tcPr>
            <w:tcW w:w="3688" w:type="dxa"/>
          </w:tcPr>
          <w:p w14:paraId="24293B1D" w14:textId="77777777" w:rsidR="00DA6231" w:rsidRPr="00E028BA" w:rsidRDefault="00DA6231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Согласен с правилами участия в конкурсе* (</w:t>
            </w:r>
            <w:proofErr w:type="spellStart"/>
            <w:r w:rsidRPr="00E028BA">
              <w:rPr>
                <w:sz w:val="24"/>
                <w:szCs w:val="24"/>
                <w:lang w:val="ru-RU"/>
              </w:rPr>
              <w:t>кликабельная</w:t>
            </w:r>
            <w:proofErr w:type="spellEnd"/>
            <w:r w:rsidRPr="00E028BA">
              <w:rPr>
                <w:sz w:val="24"/>
                <w:szCs w:val="24"/>
                <w:lang w:val="ru-RU"/>
              </w:rPr>
              <w:t xml:space="preserve"> ссылка – открывается положение о конкурсе в новом окне)</w:t>
            </w:r>
          </w:p>
        </w:tc>
        <w:tc>
          <w:tcPr>
            <w:tcW w:w="5657" w:type="dxa"/>
          </w:tcPr>
          <w:p w14:paraId="5CCD9F5A" w14:textId="77777777" w:rsidR="00DA6231" w:rsidRPr="00E028BA" w:rsidRDefault="00DA6231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Чек-бокс</w:t>
            </w:r>
          </w:p>
        </w:tc>
      </w:tr>
      <w:tr w:rsidR="00DA6231" w:rsidRPr="00E028BA" w14:paraId="492BF71C" w14:textId="77777777" w:rsidTr="0060490D">
        <w:tc>
          <w:tcPr>
            <w:tcW w:w="3688" w:type="dxa"/>
          </w:tcPr>
          <w:p w14:paraId="289EF634" w14:textId="77777777" w:rsidR="00DA6231" w:rsidRPr="00E028BA" w:rsidRDefault="00DA6231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Согласен на обработку персональных данных* (</w:t>
            </w:r>
            <w:proofErr w:type="spellStart"/>
            <w:r w:rsidRPr="00E028BA">
              <w:rPr>
                <w:sz w:val="24"/>
                <w:szCs w:val="24"/>
                <w:lang w:val="ru-RU"/>
              </w:rPr>
              <w:t>кликабельная</w:t>
            </w:r>
            <w:proofErr w:type="spellEnd"/>
            <w:r w:rsidRPr="00E028BA">
              <w:rPr>
                <w:sz w:val="24"/>
                <w:szCs w:val="24"/>
                <w:lang w:val="ru-RU"/>
              </w:rPr>
              <w:t xml:space="preserve"> ссылка – открывается согласие в новом окне)</w:t>
            </w:r>
          </w:p>
        </w:tc>
        <w:tc>
          <w:tcPr>
            <w:tcW w:w="5657" w:type="dxa"/>
          </w:tcPr>
          <w:p w14:paraId="7557ECFF" w14:textId="77777777" w:rsidR="00DA6231" w:rsidRPr="00E028BA" w:rsidRDefault="00DA6231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Чек-бокс</w:t>
            </w:r>
          </w:p>
        </w:tc>
      </w:tr>
      <w:tr w:rsidR="00DA6231" w:rsidRPr="00E028BA" w14:paraId="10F3CD5C" w14:textId="77777777" w:rsidTr="0060490D">
        <w:tc>
          <w:tcPr>
            <w:tcW w:w="3688" w:type="dxa"/>
          </w:tcPr>
          <w:p w14:paraId="36B3CC68" w14:textId="77777777" w:rsidR="00DA6231" w:rsidRPr="00E028BA" w:rsidRDefault="00DA6231" w:rsidP="001667FA">
            <w:pPr>
              <w:spacing w:line="276" w:lineRule="auto"/>
              <w:rPr>
                <w:b/>
                <w:sz w:val="24"/>
                <w:szCs w:val="24"/>
                <w:lang w:val="ru-RU"/>
              </w:rPr>
            </w:pPr>
            <w:r w:rsidRPr="00E028BA">
              <w:rPr>
                <w:b/>
                <w:sz w:val="24"/>
                <w:szCs w:val="24"/>
                <w:lang w:val="ru-RU"/>
              </w:rPr>
              <w:t>КНОПКА – «ОТПРАВИТЬ ЗАЯВКУ»</w:t>
            </w:r>
          </w:p>
        </w:tc>
        <w:tc>
          <w:tcPr>
            <w:tcW w:w="5657" w:type="dxa"/>
          </w:tcPr>
          <w:p w14:paraId="2AB58674" w14:textId="77777777" w:rsidR="00DA6231" w:rsidRPr="00E028BA" w:rsidRDefault="00DA6231" w:rsidP="001667FA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741A0541" w14:textId="77777777" w:rsidR="008C5A1C" w:rsidRPr="00E028BA" w:rsidRDefault="008C5A1C" w:rsidP="001667FA">
      <w:pPr>
        <w:spacing w:line="276" w:lineRule="auto"/>
        <w:rPr>
          <w:b/>
          <w:sz w:val="24"/>
          <w:szCs w:val="24"/>
        </w:rPr>
      </w:pPr>
    </w:p>
    <w:p w14:paraId="25488FB7" w14:textId="77777777" w:rsidR="001F2FD0" w:rsidRPr="00E028BA" w:rsidRDefault="001F2FD0" w:rsidP="001667FA">
      <w:pPr>
        <w:spacing w:before="120" w:after="120" w:line="276" w:lineRule="auto"/>
        <w:jc w:val="both"/>
        <w:rPr>
          <w:color w:val="000000"/>
          <w:sz w:val="24"/>
          <w:szCs w:val="24"/>
        </w:rPr>
      </w:pPr>
    </w:p>
    <w:p w14:paraId="25AD552A" w14:textId="77777777" w:rsidR="00B107FF" w:rsidRPr="00E028BA" w:rsidRDefault="00B107FF" w:rsidP="001667FA">
      <w:pPr>
        <w:spacing w:before="120" w:after="120" w:line="276" w:lineRule="auto"/>
        <w:jc w:val="both"/>
        <w:rPr>
          <w:color w:val="000000"/>
          <w:sz w:val="24"/>
          <w:szCs w:val="24"/>
        </w:rPr>
      </w:pPr>
    </w:p>
    <w:p w14:paraId="400E223F" w14:textId="77777777" w:rsidR="008C5A1C" w:rsidRPr="00E028BA" w:rsidRDefault="008C5A1C" w:rsidP="001667FA">
      <w:pPr>
        <w:spacing w:before="120" w:after="120" w:line="276" w:lineRule="auto"/>
        <w:jc w:val="right"/>
        <w:rPr>
          <w:b/>
          <w:color w:val="000000"/>
          <w:sz w:val="24"/>
          <w:szCs w:val="24"/>
        </w:rPr>
      </w:pPr>
      <w:r w:rsidRPr="00E028BA">
        <w:rPr>
          <w:b/>
          <w:color w:val="000000"/>
          <w:sz w:val="24"/>
          <w:szCs w:val="24"/>
        </w:rPr>
        <w:t>Приложение 3</w:t>
      </w:r>
    </w:p>
    <w:p w14:paraId="7944A074" w14:textId="77777777" w:rsidR="008C5A1C" w:rsidRPr="00E028BA" w:rsidRDefault="008C5A1C" w:rsidP="001667FA">
      <w:pPr>
        <w:spacing w:before="120" w:after="120" w:line="276" w:lineRule="auto"/>
        <w:jc w:val="right"/>
        <w:rPr>
          <w:b/>
          <w:color w:val="000000"/>
          <w:sz w:val="24"/>
          <w:szCs w:val="24"/>
        </w:rPr>
      </w:pPr>
      <w:r w:rsidRPr="00E028BA">
        <w:rPr>
          <w:b/>
          <w:color w:val="000000"/>
          <w:sz w:val="24"/>
          <w:szCs w:val="24"/>
        </w:rPr>
        <w:t xml:space="preserve">К Положению о конкурсе </w:t>
      </w:r>
    </w:p>
    <w:p w14:paraId="048F171B" w14:textId="77777777" w:rsidR="001F51E8" w:rsidRPr="00E028BA" w:rsidRDefault="001F51E8" w:rsidP="001667FA">
      <w:pPr>
        <w:spacing w:before="120" w:after="120" w:line="276" w:lineRule="auto"/>
        <w:jc w:val="center"/>
        <w:rPr>
          <w:color w:val="000000"/>
          <w:sz w:val="24"/>
          <w:szCs w:val="24"/>
        </w:rPr>
      </w:pPr>
      <w:r w:rsidRPr="00E028BA">
        <w:rPr>
          <w:color w:val="000000"/>
          <w:sz w:val="24"/>
          <w:szCs w:val="24"/>
        </w:rPr>
        <w:t>Критерии оценки:</w:t>
      </w:r>
    </w:p>
    <w:p w14:paraId="356FA139" w14:textId="77777777" w:rsidR="0060490D" w:rsidRPr="00E028BA" w:rsidRDefault="0060490D" w:rsidP="001667FA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E028BA">
        <w:rPr>
          <w:color w:val="000000"/>
          <w:sz w:val="24"/>
          <w:szCs w:val="24"/>
        </w:rPr>
        <w:t xml:space="preserve">В ходе </w:t>
      </w:r>
      <w:r w:rsidRPr="00E028BA">
        <w:rPr>
          <w:b/>
          <w:color w:val="000000"/>
          <w:sz w:val="24"/>
          <w:szCs w:val="24"/>
        </w:rPr>
        <w:t>заочного и очного отбора проекты</w:t>
      </w:r>
      <w:r w:rsidRPr="00E028BA">
        <w:rPr>
          <w:color w:val="000000"/>
          <w:sz w:val="24"/>
          <w:szCs w:val="24"/>
        </w:rPr>
        <w:t>, сведения о которых указаны в заявках, оцениваются по следующим критериям:</w:t>
      </w:r>
    </w:p>
    <w:p w14:paraId="1688C78C" w14:textId="77777777" w:rsidR="0060490D" w:rsidRPr="00E028BA" w:rsidRDefault="0060490D" w:rsidP="001667FA">
      <w:pPr>
        <w:spacing w:before="120" w:after="120" w:line="276" w:lineRule="auto"/>
        <w:jc w:val="both"/>
        <w:rPr>
          <w:color w:val="000000"/>
          <w:sz w:val="24"/>
          <w:szCs w:val="24"/>
        </w:rPr>
      </w:pPr>
      <w:r w:rsidRPr="00E028BA">
        <w:rPr>
          <w:color w:val="000000"/>
          <w:sz w:val="24"/>
          <w:szCs w:val="24"/>
        </w:rPr>
        <w:t>ЗАОЧНОГО ОТБОРА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91"/>
        <w:gridCol w:w="4154"/>
        <w:gridCol w:w="4784"/>
      </w:tblGrid>
      <w:tr w:rsidR="0060490D" w:rsidRPr="00E028BA" w14:paraId="7642E313" w14:textId="77777777" w:rsidTr="008C5C59">
        <w:tc>
          <w:tcPr>
            <w:tcW w:w="691" w:type="dxa"/>
          </w:tcPr>
          <w:p w14:paraId="185C1669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28B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4" w:type="dxa"/>
          </w:tcPr>
          <w:p w14:paraId="1FD477BD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028BA">
              <w:rPr>
                <w:b/>
                <w:sz w:val="24"/>
                <w:szCs w:val="24"/>
              </w:rPr>
              <w:t>Критерий</w:t>
            </w:r>
            <w:proofErr w:type="spellEnd"/>
          </w:p>
        </w:tc>
        <w:tc>
          <w:tcPr>
            <w:tcW w:w="4784" w:type="dxa"/>
          </w:tcPr>
          <w:p w14:paraId="35024CFA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E028BA">
              <w:rPr>
                <w:b/>
                <w:sz w:val="24"/>
                <w:szCs w:val="24"/>
              </w:rPr>
              <w:t>Баллы</w:t>
            </w:r>
            <w:proofErr w:type="spellEnd"/>
            <w:r w:rsidRPr="00E028B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E028BA">
              <w:rPr>
                <w:b/>
                <w:sz w:val="24"/>
                <w:szCs w:val="24"/>
              </w:rPr>
              <w:t>оценка</w:t>
            </w:r>
            <w:proofErr w:type="spellEnd"/>
          </w:p>
          <w:p w14:paraId="344FD8F4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60490D" w:rsidRPr="00E028BA" w14:paraId="67058DC8" w14:textId="77777777" w:rsidTr="008C5C59">
        <w:tc>
          <w:tcPr>
            <w:tcW w:w="691" w:type="dxa"/>
          </w:tcPr>
          <w:p w14:paraId="7F0E5951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14:paraId="64857DB9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Оценка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новизны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4784" w:type="dxa"/>
          </w:tcPr>
          <w:p w14:paraId="70350170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(5) – очень высокий уровень;</w:t>
            </w:r>
          </w:p>
          <w:p w14:paraId="3C8520B8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(4) – высокий уровень;</w:t>
            </w:r>
          </w:p>
          <w:p w14:paraId="5A451692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(3) – средний уровень;</w:t>
            </w:r>
          </w:p>
          <w:p w14:paraId="277FD62D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(2) – низкий уровень;</w:t>
            </w:r>
          </w:p>
          <w:p w14:paraId="6E484ED7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(1) – очень низкий уровень</w:t>
            </w:r>
          </w:p>
        </w:tc>
      </w:tr>
      <w:tr w:rsidR="0060490D" w:rsidRPr="00E028BA" w14:paraId="4888A386" w14:textId="77777777" w:rsidTr="008C5C59">
        <w:tc>
          <w:tcPr>
            <w:tcW w:w="691" w:type="dxa"/>
          </w:tcPr>
          <w:p w14:paraId="5B1D1F46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4154" w:type="dxa"/>
          </w:tcPr>
          <w:p w14:paraId="0745B6AC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Соответствие бизнес </w:t>
            </w:r>
            <w:r w:rsidR="008C5C59" w:rsidRPr="00E028BA">
              <w:rPr>
                <w:sz w:val="24"/>
                <w:szCs w:val="24"/>
                <w:lang w:val="ru-RU"/>
              </w:rPr>
              <w:t>приоритетам</w:t>
            </w:r>
            <w:r w:rsidRPr="00E028BA">
              <w:rPr>
                <w:sz w:val="24"/>
                <w:szCs w:val="24"/>
                <w:lang w:val="ru-RU"/>
              </w:rPr>
              <w:t xml:space="preserve"> партнёров конкурса</w:t>
            </w:r>
          </w:p>
        </w:tc>
        <w:tc>
          <w:tcPr>
            <w:tcW w:w="4784" w:type="dxa"/>
          </w:tcPr>
          <w:p w14:paraId="187D89BA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(5) – полностью соответствует;</w:t>
            </w:r>
          </w:p>
          <w:p w14:paraId="2319629D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(4) – в целом соответствует, требуется минимальная доработка для </w:t>
            </w:r>
            <w:r w:rsidR="008C5C59" w:rsidRPr="00E028BA">
              <w:rPr>
                <w:sz w:val="24"/>
                <w:szCs w:val="24"/>
                <w:lang w:val="ru-RU"/>
              </w:rPr>
              <w:t>начала взаимодействия с проектом</w:t>
            </w:r>
            <w:r w:rsidRPr="00E028BA">
              <w:rPr>
                <w:sz w:val="24"/>
                <w:szCs w:val="24"/>
                <w:lang w:val="ru-RU"/>
              </w:rPr>
              <w:t>;</w:t>
            </w:r>
          </w:p>
          <w:p w14:paraId="1FE8E3CC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 xml:space="preserve">(3) – соответствует, но требуется доработка </w:t>
            </w:r>
            <w:r w:rsidR="008C5C59" w:rsidRPr="00E028BA">
              <w:rPr>
                <w:sz w:val="24"/>
                <w:szCs w:val="24"/>
                <w:lang w:val="ru-RU"/>
              </w:rPr>
              <w:t>для начала взаимодействия с проектом</w:t>
            </w:r>
            <w:r w:rsidRPr="00E028BA">
              <w:rPr>
                <w:sz w:val="24"/>
                <w:szCs w:val="24"/>
                <w:lang w:val="ru-RU"/>
              </w:rPr>
              <w:t>;</w:t>
            </w:r>
          </w:p>
          <w:p w14:paraId="4477DCE1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lastRenderedPageBreak/>
              <w:t>(2) – требуется значительная доработка, время и ресурсы для</w:t>
            </w:r>
            <w:r w:rsidR="008C5C59" w:rsidRPr="00E028BA">
              <w:rPr>
                <w:sz w:val="24"/>
                <w:szCs w:val="24"/>
                <w:lang w:val="ru-RU"/>
              </w:rPr>
              <w:t xml:space="preserve"> начала взаимодействия с проектом</w:t>
            </w:r>
            <w:r w:rsidRPr="00E028BA">
              <w:rPr>
                <w:sz w:val="24"/>
                <w:szCs w:val="24"/>
                <w:lang w:val="ru-RU"/>
              </w:rPr>
              <w:t xml:space="preserve"> в среднесрочной перспективе;</w:t>
            </w:r>
          </w:p>
          <w:p w14:paraId="4561806D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(1) – не соответствует</w:t>
            </w:r>
          </w:p>
        </w:tc>
      </w:tr>
      <w:tr w:rsidR="0060490D" w:rsidRPr="00E028BA" w14:paraId="3CD647CC" w14:textId="77777777" w:rsidTr="008C5C59">
        <w:tc>
          <w:tcPr>
            <w:tcW w:w="691" w:type="dxa"/>
          </w:tcPr>
          <w:p w14:paraId="3CF621EC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54" w:type="dxa"/>
          </w:tcPr>
          <w:p w14:paraId="49803732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Конкурентные преимущества по</w:t>
            </w:r>
          </w:p>
          <w:p w14:paraId="56D2588C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сравнению с существующими</w:t>
            </w:r>
          </w:p>
          <w:p w14:paraId="5E9BD577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аналогами</w:t>
            </w:r>
            <w:proofErr w:type="spellEnd"/>
          </w:p>
        </w:tc>
        <w:tc>
          <w:tcPr>
            <w:tcW w:w="4784" w:type="dxa"/>
          </w:tcPr>
          <w:p w14:paraId="1B591192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(5) – очень высокий уровень;</w:t>
            </w:r>
          </w:p>
          <w:p w14:paraId="4303D1A0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(4) – высокий уровень;</w:t>
            </w:r>
          </w:p>
          <w:p w14:paraId="048DBAD3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(3) – средний уровень;</w:t>
            </w:r>
          </w:p>
          <w:p w14:paraId="4C44E002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(2) – низкий уровень;</w:t>
            </w:r>
          </w:p>
          <w:p w14:paraId="09527EC7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(1) – очень низкий уровень</w:t>
            </w:r>
          </w:p>
        </w:tc>
      </w:tr>
      <w:tr w:rsidR="0060490D" w:rsidRPr="00E028BA" w14:paraId="04384D7F" w14:textId="77777777" w:rsidTr="008C5C59">
        <w:tc>
          <w:tcPr>
            <w:tcW w:w="691" w:type="dxa"/>
          </w:tcPr>
          <w:p w14:paraId="038D3D19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>4</w:t>
            </w:r>
          </w:p>
        </w:tc>
        <w:tc>
          <w:tcPr>
            <w:tcW w:w="4154" w:type="dxa"/>
          </w:tcPr>
          <w:p w14:paraId="5C6D8F58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Оценка рынка – объем и</w:t>
            </w:r>
          </w:p>
          <w:p w14:paraId="722103B3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перспективы внедрения</w:t>
            </w:r>
          </w:p>
          <w:p w14:paraId="7797D6F8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784" w:type="dxa"/>
          </w:tcPr>
          <w:p w14:paraId="171EEC7F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(5) – очень высокий уровень;</w:t>
            </w:r>
          </w:p>
          <w:p w14:paraId="1863761E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(4) – высокий уровень;</w:t>
            </w:r>
          </w:p>
          <w:p w14:paraId="3AB7164B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(3) – средний уровень;</w:t>
            </w:r>
          </w:p>
          <w:p w14:paraId="1CDF1A55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(2) – низкий уровень;</w:t>
            </w:r>
          </w:p>
          <w:p w14:paraId="3601F59D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(1) – очень низкий уровень</w:t>
            </w:r>
          </w:p>
        </w:tc>
      </w:tr>
      <w:tr w:rsidR="0060490D" w:rsidRPr="00E028BA" w14:paraId="50D1471D" w14:textId="77777777" w:rsidTr="008C5C59">
        <w:tc>
          <w:tcPr>
            <w:tcW w:w="691" w:type="dxa"/>
          </w:tcPr>
          <w:p w14:paraId="7F01C338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>5</w:t>
            </w:r>
          </w:p>
        </w:tc>
        <w:tc>
          <w:tcPr>
            <w:tcW w:w="4154" w:type="dxa"/>
          </w:tcPr>
          <w:p w14:paraId="62DB6214" w14:textId="2882139A" w:rsidR="0060490D" w:rsidRPr="00E028BA" w:rsidRDefault="0031788F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Перспективы коммерциализации и внедрения</w:t>
            </w:r>
          </w:p>
        </w:tc>
        <w:tc>
          <w:tcPr>
            <w:tcW w:w="4784" w:type="dxa"/>
          </w:tcPr>
          <w:p w14:paraId="154E7BB9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5) – очень высокий уровень;</w:t>
            </w:r>
          </w:p>
          <w:p w14:paraId="7EED359B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(4) – высокий уровень;</w:t>
            </w:r>
          </w:p>
          <w:p w14:paraId="6D2E6D7F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(3) – средний уровень;</w:t>
            </w:r>
          </w:p>
          <w:p w14:paraId="292B9A73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(2) – низкий уровень;</w:t>
            </w:r>
          </w:p>
          <w:p w14:paraId="08D0E441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(1) – очень низкий уровень</w:t>
            </w:r>
          </w:p>
        </w:tc>
      </w:tr>
      <w:tr w:rsidR="0060490D" w:rsidRPr="00E028BA" w14:paraId="20E5683E" w14:textId="77777777" w:rsidTr="008C5C59">
        <w:tc>
          <w:tcPr>
            <w:tcW w:w="691" w:type="dxa"/>
          </w:tcPr>
          <w:p w14:paraId="07A1F18A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>6</w:t>
            </w:r>
          </w:p>
        </w:tc>
        <w:tc>
          <w:tcPr>
            <w:tcW w:w="4154" w:type="dxa"/>
          </w:tcPr>
          <w:p w14:paraId="6ABBF1FA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Квалификация команды проекта,</w:t>
            </w:r>
          </w:p>
          <w:p w14:paraId="473F0286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соответствие команды проекта</w:t>
            </w:r>
          </w:p>
          <w:p w14:paraId="5750AE70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поставленным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целям</w:t>
            </w:r>
            <w:proofErr w:type="spellEnd"/>
            <w:r w:rsidRPr="00E028BA">
              <w:rPr>
                <w:sz w:val="24"/>
                <w:szCs w:val="24"/>
              </w:rPr>
              <w:t xml:space="preserve"> и </w:t>
            </w:r>
            <w:proofErr w:type="spellStart"/>
            <w:r w:rsidRPr="00E028BA">
              <w:rPr>
                <w:sz w:val="24"/>
                <w:szCs w:val="24"/>
              </w:rPr>
              <w:t>задачам</w:t>
            </w:r>
            <w:proofErr w:type="spellEnd"/>
          </w:p>
          <w:p w14:paraId="4D40DDC5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14:paraId="4C88BBA9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(5) – очень высокий уровень;</w:t>
            </w:r>
          </w:p>
          <w:p w14:paraId="34942E38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(4) – высокий уровень;</w:t>
            </w:r>
          </w:p>
          <w:p w14:paraId="33BDDC6E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(3) – средний уровень;</w:t>
            </w:r>
          </w:p>
          <w:p w14:paraId="15BE49BF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(2) – низкий уровень;</w:t>
            </w:r>
          </w:p>
          <w:p w14:paraId="401FD970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(1) – очень низкий уровень</w:t>
            </w:r>
          </w:p>
        </w:tc>
      </w:tr>
      <w:tr w:rsidR="0060490D" w:rsidRPr="00E028BA" w14:paraId="4BC43A4D" w14:textId="77777777" w:rsidTr="008C5C59">
        <w:tc>
          <w:tcPr>
            <w:tcW w:w="691" w:type="dxa"/>
          </w:tcPr>
          <w:p w14:paraId="1BDCE21A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>7</w:t>
            </w:r>
          </w:p>
        </w:tc>
        <w:tc>
          <w:tcPr>
            <w:tcW w:w="4154" w:type="dxa"/>
          </w:tcPr>
          <w:p w14:paraId="03DAAF2E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Потенциал защиты</w:t>
            </w:r>
          </w:p>
          <w:p w14:paraId="777F1FDF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интеллектуальной собственности</w:t>
            </w:r>
          </w:p>
          <w:p w14:paraId="62F695A3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(наличие у заявителя документов,</w:t>
            </w:r>
          </w:p>
          <w:p w14:paraId="28D77026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охраняющих права на результаты</w:t>
            </w:r>
          </w:p>
          <w:p w14:paraId="6BF624CA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интеллектуальной деятельности по проекту)</w:t>
            </w:r>
          </w:p>
        </w:tc>
        <w:tc>
          <w:tcPr>
            <w:tcW w:w="4784" w:type="dxa"/>
          </w:tcPr>
          <w:p w14:paraId="5CEE420E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(5) – очень высокий уровень;</w:t>
            </w:r>
          </w:p>
          <w:p w14:paraId="3B6909D9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(4) – высокий уровень;</w:t>
            </w:r>
          </w:p>
          <w:p w14:paraId="47AB9FD9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(3) – средний уровень;</w:t>
            </w:r>
          </w:p>
          <w:p w14:paraId="1E2035C1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(2) – низкий уровень;</w:t>
            </w:r>
          </w:p>
          <w:p w14:paraId="54BAF27F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(1) – очень низкий уровень</w:t>
            </w:r>
          </w:p>
          <w:p w14:paraId="22F5D39F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</w:p>
        </w:tc>
      </w:tr>
      <w:tr w:rsidR="0060490D" w:rsidRPr="00E028BA" w14:paraId="6410D63D" w14:textId="77777777" w:rsidTr="008C5C59">
        <w:tc>
          <w:tcPr>
            <w:tcW w:w="691" w:type="dxa"/>
          </w:tcPr>
          <w:p w14:paraId="41FD7703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>8</w:t>
            </w:r>
          </w:p>
        </w:tc>
        <w:tc>
          <w:tcPr>
            <w:tcW w:w="4154" w:type="dxa"/>
          </w:tcPr>
          <w:p w14:paraId="33CB7C2B" w14:textId="713095EB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E028BA">
              <w:rPr>
                <w:sz w:val="24"/>
                <w:szCs w:val="24"/>
              </w:rPr>
              <w:t>Выполнимость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технологического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4784" w:type="dxa"/>
          </w:tcPr>
          <w:p w14:paraId="20673B70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(5) – очень высокая;</w:t>
            </w:r>
          </w:p>
          <w:p w14:paraId="33600BE8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(4) – высокая;</w:t>
            </w:r>
          </w:p>
          <w:p w14:paraId="06B5A36B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(3) – средняя;</w:t>
            </w:r>
          </w:p>
          <w:p w14:paraId="014AF513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E028BA">
              <w:rPr>
                <w:sz w:val="24"/>
                <w:szCs w:val="24"/>
                <w:lang w:val="ru-RU"/>
              </w:rPr>
              <w:t>(2) – низкая;</w:t>
            </w:r>
          </w:p>
          <w:p w14:paraId="33A88C08" w14:textId="77777777" w:rsidR="0060490D" w:rsidRPr="00E028BA" w:rsidRDefault="0060490D" w:rsidP="001667F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028BA">
              <w:rPr>
                <w:sz w:val="24"/>
                <w:szCs w:val="24"/>
              </w:rPr>
              <w:t xml:space="preserve">(1) – </w:t>
            </w:r>
            <w:proofErr w:type="spellStart"/>
            <w:r w:rsidRPr="00E028BA">
              <w:rPr>
                <w:sz w:val="24"/>
                <w:szCs w:val="24"/>
              </w:rPr>
              <w:t>очень</w:t>
            </w:r>
            <w:proofErr w:type="spellEnd"/>
            <w:r w:rsidRPr="00E028BA">
              <w:rPr>
                <w:sz w:val="24"/>
                <w:szCs w:val="24"/>
              </w:rPr>
              <w:t xml:space="preserve"> </w:t>
            </w:r>
            <w:proofErr w:type="spellStart"/>
            <w:r w:rsidRPr="00E028BA">
              <w:rPr>
                <w:sz w:val="24"/>
                <w:szCs w:val="24"/>
              </w:rPr>
              <w:t>низкая</w:t>
            </w:r>
            <w:proofErr w:type="spellEnd"/>
          </w:p>
        </w:tc>
      </w:tr>
    </w:tbl>
    <w:p w14:paraId="74F7C480" w14:textId="77777777" w:rsidR="0060490D" w:rsidRPr="00E028BA" w:rsidRDefault="0060490D" w:rsidP="001667FA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</w:p>
    <w:p w14:paraId="603A5F07" w14:textId="77777777" w:rsidR="0060490D" w:rsidRPr="00E028BA" w:rsidRDefault="0060490D" w:rsidP="001667FA">
      <w:pPr>
        <w:spacing w:before="120" w:after="120" w:line="276" w:lineRule="auto"/>
        <w:rPr>
          <w:color w:val="000000"/>
          <w:sz w:val="24"/>
          <w:szCs w:val="24"/>
        </w:rPr>
      </w:pPr>
      <w:r w:rsidRPr="00E028BA">
        <w:rPr>
          <w:color w:val="000000"/>
          <w:sz w:val="24"/>
          <w:szCs w:val="24"/>
        </w:rPr>
        <w:t>В ходе презентации проектов (очный этап оценки или финал конкурса) проекты, сведения о которых указаны в заявках, оцениваются по следующим критериям:</w:t>
      </w:r>
    </w:p>
    <w:p w14:paraId="3A5C8B8D" w14:textId="03862E55" w:rsidR="0060490D" w:rsidRPr="001667FA" w:rsidRDefault="0060490D" w:rsidP="001667FA">
      <w:pPr>
        <w:spacing w:before="120" w:after="120" w:line="276" w:lineRule="auto"/>
        <w:rPr>
          <w:color w:val="000000"/>
          <w:sz w:val="24"/>
          <w:szCs w:val="24"/>
        </w:rPr>
      </w:pPr>
      <w:r w:rsidRPr="00E028BA">
        <w:rPr>
          <w:color w:val="000000"/>
          <w:sz w:val="24"/>
          <w:szCs w:val="24"/>
        </w:rPr>
        <w:t>Члены жюри оценивают каждый критерий по 5-ти балльной шкале оценки, где 1</w:t>
      </w:r>
      <w:r w:rsidR="009B4185" w:rsidRPr="00E028BA">
        <w:rPr>
          <w:color w:val="000000"/>
          <w:sz w:val="24"/>
          <w:szCs w:val="24"/>
        </w:rPr>
        <w:t xml:space="preserve"> </w:t>
      </w:r>
      <w:r w:rsidRPr="00E028BA">
        <w:rPr>
          <w:color w:val="000000"/>
          <w:sz w:val="24"/>
          <w:szCs w:val="24"/>
        </w:rPr>
        <w:t>- наименьший балл, 5</w:t>
      </w:r>
      <w:r w:rsidR="009B4185" w:rsidRPr="00E028BA">
        <w:rPr>
          <w:color w:val="000000"/>
          <w:sz w:val="24"/>
          <w:szCs w:val="24"/>
        </w:rPr>
        <w:t xml:space="preserve"> </w:t>
      </w:r>
      <w:r w:rsidRPr="00E028BA">
        <w:rPr>
          <w:color w:val="000000"/>
          <w:sz w:val="24"/>
          <w:szCs w:val="24"/>
        </w:rPr>
        <w:t>- наивысшая оценка.</w:t>
      </w:r>
      <w:r w:rsidRPr="001667FA">
        <w:rPr>
          <w:color w:val="000000"/>
          <w:sz w:val="24"/>
          <w:szCs w:val="24"/>
        </w:rPr>
        <w:t xml:space="preserve"> </w:t>
      </w:r>
    </w:p>
    <w:p w14:paraId="0B626B4E" w14:textId="77777777" w:rsidR="0060490D" w:rsidRPr="001667FA" w:rsidRDefault="0060490D" w:rsidP="001667FA">
      <w:pPr>
        <w:spacing w:line="276" w:lineRule="auto"/>
        <w:ind w:left="360" w:right="689" w:hanging="360"/>
        <w:contextualSpacing/>
        <w:jc w:val="center"/>
        <w:rPr>
          <w:color w:val="000000"/>
          <w:sz w:val="24"/>
          <w:szCs w:val="24"/>
        </w:rPr>
      </w:pPr>
    </w:p>
    <w:p w14:paraId="59BB42F6" w14:textId="77777777" w:rsidR="00EF2823" w:rsidRPr="001667FA" w:rsidRDefault="00EF2823" w:rsidP="001667FA">
      <w:pPr>
        <w:spacing w:line="276" w:lineRule="auto"/>
        <w:ind w:right="689"/>
        <w:contextualSpacing/>
        <w:rPr>
          <w:color w:val="000000"/>
          <w:sz w:val="24"/>
          <w:szCs w:val="24"/>
        </w:rPr>
      </w:pPr>
    </w:p>
    <w:sectPr w:rsidR="00EF2823" w:rsidRPr="001667FA" w:rsidSect="006F5124">
      <w:footerReference w:type="default" r:id="rId1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4719D" w14:textId="77777777" w:rsidR="00B43FD5" w:rsidRDefault="00B43FD5" w:rsidP="0062101E">
      <w:r>
        <w:separator/>
      </w:r>
    </w:p>
  </w:endnote>
  <w:endnote w:type="continuationSeparator" w:id="0">
    <w:p w14:paraId="12B1A602" w14:textId="77777777" w:rsidR="00B43FD5" w:rsidRDefault="00B43FD5" w:rsidP="0062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2752977"/>
      <w:docPartObj>
        <w:docPartGallery w:val="Page Numbers (Bottom of Page)"/>
        <w:docPartUnique/>
      </w:docPartObj>
    </w:sdtPr>
    <w:sdtEndPr/>
    <w:sdtContent>
      <w:p w14:paraId="7FD32C0E" w14:textId="0E22A0A1" w:rsidR="0062101E" w:rsidRDefault="0062101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A96">
          <w:rPr>
            <w:noProof/>
          </w:rPr>
          <w:t>1</w:t>
        </w:r>
        <w:r>
          <w:fldChar w:fldCharType="end"/>
        </w:r>
      </w:p>
    </w:sdtContent>
  </w:sdt>
  <w:p w14:paraId="7822FFE4" w14:textId="77777777" w:rsidR="0062101E" w:rsidRDefault="0062101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D7AFA" w14:textId="77777777" w:rsidR="00B43FD5" w:rsidRDefault="00B43FD5" w:rsidP="0062101E">
      <w:r>
        <w:separator/>
      </w:r>
    </w:p>
  </w:footnote>
  <w:footnote w:type="continuationSeparator" w:id="0">
    <w:p w14:paraId="0808735C" w14:textId="77777777" w:rsidR="00B43FD5" w:rsidRDefault="00B43FD5" w:rsidP="00621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4DFD"/>
    <w:multiLevelType w:val="hybridMultilevel"/>
    <w:tmpl w:val="D128A064"/>
    <w:lvl w:ilvl="0" w:tplc="B05667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3C13"/>
    <w:multiLevelType w:val="hybridMultilevel"/>
    <w:tmpl w:val="A89CE9D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5441"/>
    <w:multiLevelType w:val="multilevel"/>
    <w:tmpl w:val="333CE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497B36"/>
    <w:multiLevelType w:val="hybridMultilevel"/>
    <w:tmpl w:val="2BB635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22F"/>
    <w:multiLevelType w:val="multilevel"/>
    <w:tmpl w:val="0032BE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27244839"/>
    <w:multiLevelType w:val="multilevel"/>
    <w:tmpl w:val="0032BE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CBB361F"/>
    <w:multiLevelType w:val="multilevel"/>
    <w:tmpl w:val="0032BE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870D1D"/>
    <w:multiLevelType w:val="hybridMultilevel"/>
    <w:tmpl w:val="AD7C0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96B9E"/>
    <w:multiLevelType w:val="hybridMultilevel"/>
    <w:tmpl w:val="2FD4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73B4B"/>
    <w:multiLevelType w:val="multilevel"/>
    <w:tmpl w:val="B8AA03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4CE53835"/>
    <w:multiLevelType w:val="multilevel"/>
    <w:tmpl w:val="F9A0F2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B83616"/>
    <w:multiLevelType w:val="hybridMultilevel"/>
    <w:tmpl w:val="31B8A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407E6"/>
    <w:multiLevelType w:val="multilevel"/>
    <w:tmpl w:val="0032BE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5910144"/>
    <w:multiLevelType w:val="multilevel"/>
    <w:tmpl w:val="0032BE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8C6283"/>
    <w:multiLevelType w:val="hybridMultilevel"/>
    <w:tmpl w:val="20DA95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808DC"/>
    <w:multiLevelType w:val="multilevel"/>
    <w:tmpl w:val="333CEC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0F32C0"/>
    <w:multiLevelType w:val="hybridMultilevel"/>
    <w:tmpl w:val="43A6AB7A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15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13"/>
  </w:num>
  <w:num w:numId="13">
    <w:abstractNumId w:val="16"/>
  </w:num>
  <w:num w:numId="14">
    <w:abstractNumId w:val="1"/>
  </w:num>
  <w:num w:numId="15">
    <w:abstractNumId w:val="3"/>
  </w:num>
  <w:num w:numId="16">
    <w:abstractNumId w:val="14"/>
  </w:num>
  <w:num w:numId="17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820"/>
    <w:rsid w:val="00030C15"/>
    <w:rsid w:val="000539A2"/>
    <w:rsid w:val="00062E52"/>
    <w:rsid w:val="000B2C3E"/>
    <w:rsid w:val="000C680E"/>
    <w:rsid w:val="000F5E70"/>
    <w:rsid w:val="001530B1"/>
    <w:rsid w:val="0016194F"/>
    <w:rsid w:val="001667FA"/>
    <w:rsid w:val="001679AA"/>
    <w:rsid w:val="00180D51"/>
    <w:rsid w:val="001901A2"/>
    <w:rsid w:val="00190DAD"/>
    <w:rsid w:val="001A36D8"/>
    <w:rsid w:val="001A4E49"/>
    <w:rsid w:val="001C6502"/>
    <w:rsid w:val="001D66F8"/>
    <w:rsid w:val="001E574E"/>
    <w:rsid w:val="001F2FD0"/>
    <w:rsid w:val="001F51E8"/>
    <w:rsid w:val="002003C5"/>
    <w:rsid w:val="00207647"/>
    <w:rsid w:val="002327F4"/>
    <w:rsid w:val="00236065"/>
    <w:rsid w:val="00246A6F"/>
    <w:rsid w:val="00253DA3"/>
    <w:rsid w:val="0026755F"/>
    <w:rsid w:val="00280DAD"/>
    <w:rsid w:val="002A526A"/>
    <w:rsid w:val="002B75F8"/>
    <w:rsid w:val="002D699F"/>
    <w:rsid w:val="002E3AC5"/>
    <w:rsid w:val="0031788F"/>
    <w:rsid w:val="00327780"/>
    <w:rsid w:val="00385069"/>
    <w:rsid w:val="00385C35"/>
    <w:rsid w:val="00387F9E"/>
    <w:rsid w:val="003B177B"/>
    <w:rsid w:val="003B58EE"/>
    <w:rsid w:val="003C30E0"/>
    <w:rsid w:val="003D4DBB"/>
    <w:rsid w:val="003D62A8"/>
    <w:rsid w:val="003F0C3C"/>
    <w:rsid w:val="00415328"/>
    <w:rsid w:val="00415840"/>
    <w:rsid w:val="0041779C"/>
    <w:rsid w:val="00422837"/>
    <w:rsid w:val="00435398"/>
    <w:rsid w:val="0049585C"/>
    <w:rsid w:val="004C3844"/>
    <w:rsid w:val="0050271A"/>
    <w:rsid w:val="005B5CF1"/>
    <w:rsid w:val="005C48C5"/>
    <w:rsid w:val="005E14A5"/>
    <w:rsid w:val="005E4D19"/>
    <w:rsid w:val="0060490D"/>
    <w:rsid w:val="006072D8"/>
    <w:rsid w:val="0062101E"/>
    <w:rsid w:val="00623BD1"/>
    <w:rsid w:val="00623CF2"/>
    <w:rsid w:val="006401EB"/>
    <w:rsid w:val="00680108"/>
    <w:rsid w:val="00694E93"/>
    <w:rsid w:val="006A3501"/>
    <w:rsid w:val="006B3959"/>
    <w:rsid w:val="006C512A"/>
    <w:rsid w:val="006C788F"/>
    <w:rsid w:val="006F5124"/>
    <w:rsid w:val="00725338"/>
    <w:rsid w:val="0074615F"/>
    <w:rsid w:val="00781E7A"/>
    <w:rsid w:val="007927D4"/>
    <w:rsid w:val="00794812"/>
    <w:rsid w:val="007C138B"/>
    <w:rsid w:val="007C6A97"/>
    <w:rsid w:val="007D3C1D"/>
    <w:rsid w:val="007D4725"/>
    <w:rsid w:val="007F4C41"/>
    <w:rsid w:val="008033C3"/>
    <w:rsid w:val="0087246F"/>
    <w:rsid w:val="0087354D"/>
    <w:rsid w:val="00880CEA"/>
    <w:rsid w:val="008863BA"/>
    <w:rsid w:val="00887318"/>
    <w:rsid w:val="008A08C4"/>
    <w:rsid w:val="008A67DC"/>
    <w:rsid w:val="008C5A1C"/>
    <w:rsid w:val="008C5C59"/>
    <w:rsid w:val="008C5D77"/>
    <w:rsid w:val="008E3DF2"/>
    <w:rsid w:val="009146C3"/>
    <w:rsid w:val="00932328"/>
    <w:rsid w:val="00934B53"/>
    <w:rsid w:val="0094119D"/>
    <w:rsid w:val="00966852"/>
    <w:rsid w:val="00983B9F"/>
    <w:rsid w:val="00984032"/>
    <w:rsid w:val="0099073E"/>
    <w:rsid w:val="009A1512"/>
    <w:rsid w:val="009A4D45"/>
    <w:rsid w:val="009A681F"/>
    <w:rsid w:val="009B4185"/>
    <w:rsid w:val="009C52CF"/>
    <w:rsid w:val="009C73FD"/>
    <w:rsid w:val="009E4968"/>
    <w:rsid w:val="00A073E1"/>
    <w:rsid w:val="00A12EFB"/>
    <w:rsid w:val="00A26527"/>
    <w:rsid w:val="00AB7C0B"/>
    <w:rsid w:val="00B0227E"/>
    <w:rsid w:val="00B107FF"/>
    <w:rsid w:val="00B3491C"/>
    <w:rsid w:val="00B43FD5"/>
    <w:rsid w:val="00B5284D"/>
    <w:rsid w:val="00B74069"/>
    <w:rsid w:val="00B96573"/>
    <w:rsid w:val="00BA24C8"/>
    <w:rsid w:val="00BA53BA"/>
    <w:rsid w:val="00BD3F27"/>
    <w:rsid w:val="00BF1E03"/>
    <w:rsid w:val="00C052AF"/>
    <w:rsid w:val="00C12A7B"/>
    <w:rsid w:val="00C143B9"/>
    <w:rsid w:val="00C74EDC"/>
    <w:rsid w:val="00CB666D"/>
    <w:rsid w:val="00CC0A3F"/>
    <w:rsid w:val="00CC2D7B"/>
    <w:rsid w:val="00CC7D6D"/>
    <w:rsid w:val="00CD0820"/>
    <w:rsid w:val="00CD573B"/>
    <w:rsid w:val="00CE027E"/>
    <w:rsid w:val="00D00E99"/>
    <w:rsid w:val="00D22CB7"/>
    <w:rsid w:val="00D37D79"/>
    <w:rsid w:val="00D51D48"/>
    <w:rsid w:val="00D644CA"/>
    <w:rsid w:val="00D80FFA"/>
    <w:rsid w:val="00DA6231"/>
    <w:rsid w:val="00DC1A96"/>
    <w:rsid w:val="00DE7C54"/>
    <w:rsid w:val="00DE7DB3"/>
    <w:rsid w:val="00E028BA"/>
    <w:rsid w:val="00E075B8"/>
    <w:rsid w:val="00E429EE"/>
    <w:rsid w:val="00E454EB"/>
    <w:rsid w:val="00E5025F"/>
    <w:rsid w:val="00E5436D"/>
    <w:rsid w:val="00E54A9B"/>
    <w:rsid w:val="00E612C7"/>
    <w:rsid w:val="00E83CD0"/>
    <w:rsid w:val="00EA27C3"/>
    <w:rsid w:val="00EA7FEA"/>
    <w:rsid w:val="00EB7949"/>
    <w:rsid w:val="00EE7A23"/>
    <w:rsid w:val="00EF2823"/>
    <w:rsid w:val="00F07182"/>
    <w:rsid w:val="00F20F27"/>
    <w:rsid w:val="00F26314"/>
    <w:rsid w:val="00F267E1"/>
    <w:rsid w:val="00F36CD6"/>
    <w:rsid w:val="00F50D0B"/>
    <w:rsid w:val="00F527A0"/>
    <w:rsid w:val="00F752E7"/>
    <w:rsid w:val="00F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65F8"/>
  <w15:chartTrackingRefBased/>
  <w15:docId w15:val="{BC0FEB72-DFB3-4661-880C-7676ABB3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820"/>
    <w:rPr>
      <w:color w:val="0563C1" w:themeColor="hyperlink"/>
      <w:u w:val="single"/>
    </w:rPr>
  </w:style>
  <w:style w:type="paragraph" w:styleId="a4">
    <w:name w:val="List Paragraph"/>
    <w:aliases w:val="Глава,FooterText,Bullet List,List Paragraph1,numbered,Paragraphe de liste1,Bulletr List Paragraph,列出段落,列出段落1,Listeafsnit1,Parágrafo da Lista1,List Paragraph2,List Paragraph21,Párrafo de lista1,リスト段落1,List Paragraph11,Plan,Bullet list,Foot"/>
    <w:basedOn w:val="a"/>
    <w:link w:val="a5"/>
    <w:uiPriority w:val="34"/>
    <w:qFormat/>
    <w:rsid w:val="003B58EE"/>
    <w:pPr>
      <w:ind w:left="720"/>
      <w:contextualSpacing/>
    </w:pPr>
  </w:style>
  <w:style w:type="paragraph" w:styleId="a6">
    <w:name w:val="annotation text"/>
    <w:basedOn w:val="a"/>
    <w:link w:val="1"/>
    <w:uiPriority w:val="99"/>
    <w:rsid w:val="00CE027E"/>
    <w:pPr>
      <w:spacing w:after="300"/>
    </w:pPr>
    <w:rPr>
      <w:rFonts w:ascii="News Gothic MT" w:hAnsi="News Gothic MT"/>
      <w:lang w:val="en-US" w:eastAsia="zh-CN"/>
    </w:rPr>
  </w:style>
  <w:style w:type="character" w:customStyle="1" w:styleId="a7">
    <w:name w:val="Текст примечания Знак"/>
    <w:basedOn w:val="a0"/>
    <w:uiPriority w:val="99"/>
    <w:semiHidden/>
    <w:rsid w:val="00CE02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basedOn w:val="a0"/>
    <w:link w:val="a6"/>
    <w:uiPriority w:val="99"/>
    <w:rsid w:val="00CE027E"/>
    <w:rPr>
      <w:rFonts w:ascii="News Gothic MT" w:eastAsia="Times New Roman" w:hAnsi="News Gothic MT" w:cs="Times New Roman"/>
      <w:sz w:val="20"/>
      <w:szCs w:val="20"/>
      <w:lang w:val="en-US" w:eastAsia="zh-CN"/>
    </w:rPr>
  </w:style>
  <w:style w:type="character" w:styleId="a8">
    <w:name w:val="annotation reference"/>
    <w:basedOn w:val="a0"/>
    <w:uiPriority w:val="99"/>
    <w:rsid w:val="00CE027E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E02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027E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E5436D"/>
    <w:pPr>
      <w:spacing w:after="300" w:line="280" w:lineRule="exac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Глава Знак,FooterText Знак,Bullet List Знак,List Paragraph1 Знак,numbered Знак,Paragraphe de liste1 Знак,Bulletr List Paragraph Знак,列出段落 Знак,列出段落1 Знак,Listeafsnit1 Знак,Parágrafo da Lista1 Знак,List Paragraph2 Знак,リスト段落1 Знак"/>
    <w:link w:val="a4"/>
    <w:uiPriority w:val="34"/>
    <w:qFormat/>
    <w:locked/>
    <w:rsid w:val="00E543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BD3F27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d">
    <w:name w:val="Тема примечания Знак"/>
    <w:basedOn w:val="1"/>
    <w:link w:val="ac"/>
    <w:uiPriority w:val="99"/>
    <w:semiHidden/>
    <w:rsid w:val="00BD3F2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e">
    <w:name w:val="Normal (Web)"/>
    <w:basedOn w:val="a"/>
    <w:uiPriority w:val="99"/>
    <w:semiHidden/>
    <w:unhideWhenUsed/>
    <w:rsid w:val="008C5A1C"/>
    <w:pPr>
      <w:spacing w:before="100" w:beforeAutospacing="1" w:after="100" w:afterAutospacing="1"/>
    </w:pPr>
    <w:rPr>
      <w:sz w:val="24"/>
      <w:szCs w:val="24"/>
    </w:rPr>
  </w:style>
  <w:style w:type="paragraph" w:styleId="af">
    <w:name w:val="Revision"/>
    <w:hidden/>
    <w:uiPriority w:val="99"/>
    <w:semiHidden/>
    <w:rsid w:val="006210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62101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21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2101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210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CC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642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641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313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98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69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1980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7537">
          <w:marLeft w:val="44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rmbio.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sk.ru/index.php/s/jmvRNZg67z9UKV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armbio@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armbio.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0155-D0EF-40F6-8CDC-4794B854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3393</Words>
  <Characters>19343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Zarubina Kamila</dc:creator>
  <cp:keywords/>
  <dc:description/>
  <cp:lastModifiedBy>Yartseva Sofia</cp:lastModifiedBy>
  <cp:revision>34</cp:revision>
  <dcterms:created xsi:type="dcterms:W3CDTF">2022-08-10T12:26:00Z</dcterms:created>
  <dcterms:modified xsi:type="dcterms:W3CDTF">2023-10-10T09:27:00Z</dcterms:modified>
</cp:coreProperties>
</file>